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406E4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406E4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406E4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406E4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406E4">
        <w:rPr>
          <w:rFonts w:ascii="Arial" w:hAnsi="Arial" w:cs="Arial"/>
          <w:b/>
          <w:bCs/>
          <w:sz w:val="32"/>
          <w:szCs w:val="32"/>
        </w:rPr>
        <w:t>РЕШЕНИЕ</w:t>
      </w: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22.12.</w:t>
      </w:r>
      <w:r w:rsidRPr="000406E4">
        <w:rPr>
          <w:rFonts w:ascii="Arial" w:hAnsi="Arial" w:cs="Arial"/>
          <w:b/>
          <w:sz w:val="32"/>
          <w:szCs w:val="32"/>
        </w:rPr>
        <w:t>2023 г. №</w:t>
      </w:r>
      <w:r>
        <w:rPr>
          <w:rFonts w:ascii="Arial" w:hAnsi="Arial" w:cs="Arial"/>
          <w:b/>
          <w:sz w:val="32"/>
          <w:szCs w:val="32"/>
        </w:rPr>
        <w:t>32/114</w:t>
      </w:r>
    </w:p>
    <w:p w:rsidR="00D90813" w:rsidRPr="000406E4" w:rsidRDefault="00B61AD0" w:rsidP="00D908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с.</w:t>
      </w:r>
      <w:r w:rsidR="00D90813" w:rsidRPr="000406E4">
        <w:rPr>
          <w:rFonts w:ascii="Arial" w:hAnsi="Arial" w:cs="Arial"/>
          <w:b/>
          <w:sz w:val="32"/>
          <w:szCs w:val="32"/>
        </w:rPr>
        <w:t>Романово</w:t>
      </w:r>
      <w:proofErr w:type="spellEnd"/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90813" w:rsidRPr="000406E4" w:rsidRDefault="00D90813" w:rsidP="00D908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06E4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90813" w:rsidRDefault="00D90813" w:rsidP="00D908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06E4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  <w:r w:rsidR="00B61AD0">
        <w:rPr>
          <w:rFonts w:ascii="Arial" w:hAnsi="Arial" w:cs="Arial"/>
          <w:b/>
          <w:sz w:val="32"/>
          <w:szCs w:val="32"/>
        </w:rPr>
        <w:t xml:space="preserve"> </w:t>
      </w:r>
      <w:r w:rsidRPr="000406E4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406E4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0406E4">
        <w:rPr>
          <w:rFonts w:ascii="Arial" w:hAnsi="Arial" w:cs="Arial"/>
          <w:b/>
          <w:sz w:val="32"/>
          <w:szCs w:val="32"/>
        </w:rPr>
        <w:t xml:space="preserve"> района</w:t>
      </w:r>
      <w:r w:rsidR="00B61AD0">
        <w:rPr>
          <w:rFonts w:ascii="Arial" w:hAnsi="Arial" w:cs="Arial"/>
          <w:b/>
          <w:sz w:val="32"/>
          <w:szCs w:val="32"/>
        </w:rPr>
        <w:t xml:space="preserve"> </w:t>
      </w:r>
      <w:r w:rsidRPr="000406E4">
        <w:rPr>
          <w:rFonts w:ascii="Arial" w:hAnsi="Arial" w:cs="Arial"/>
          <w:b/>
          <w:sz w:val="32"/>
          <w:szCs w:val="32"/>
        </w:rPr>
        <w:t>№22/93 от 23.12.2022г.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6E4">
        <w:rPr>
          <w:rFonts w:ascii="Arial" w:hAnsi="Arial" w:cs="Arial"/>
          <w:b/>
          <w:sz w:val="32"/>
          <w:szCs w:val="32"/>
        </w:rPr>
        <w:t xml:space="preserve">«О бюджете Романовского сельсовета </w:t>
      </w:r>
      <w:proofErr w:type="spellStart"/>
      <w:r w:rsidRPr="000406E4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0406E4">
        <w:rPr>
          <w:rFonts w:ascii="Arial" w:hAnsi="Arial" w:cs="Arial"/>
          <w:b/>
          <w:sz w:val="32"/>
          <w:szCs w:val="32"/>
        </w:rPr>
        <w:t>района Курской области на 2023 год и на плановый период 2024 и 2025 годов»</w:t>
      </w:r>
    </w:p>
    <w:p w:rsidR="00D90813" w:rsidRPr="002C12A1" w:rsidRDefault="00D90813" w:rsidP="00D90813">
      <w:pPr>
        <w:ind w:firstLine="709"/>
        <w:jc w:val="center"/>
        <w:rPr>
          <w:rFonts w:ascii="Arial" w:hAnsi="Arial" w:cs="Arial"/>
        </w:rPr>
      </w:pPr>
    </w:p>
    <w:p w:rsidR="00D90813" w:rsidRPr="002C12A1" w:rsidRDefault="00D90813" w:rsidP="00D90813">
      <w:pPr>
        <w:ind w:firstLine="709"/>
        <w:jc w:val="center"/>
        <w:rPr>
          <w:rFonts w:ascii="Arial" w:hAnsi="Arial" w:cs="Arial"/>
        </w:rPr>
      </w:pPr>
    </w:p>
    <w:p w:rsidR="00D90813" w:rsidRPr="002C12A1" w:rsidRDefault="00D90813" w:rsidP="00D90813">
      <w:pPr>
        <w:ind w:firstLine="709"/>
        <w:jc w:val="center"/>
        <w:rPr>
          <w:rFonts w:ascii="Arial" w:hAnsi="Arial" w:cs="Arial"/>
        </w:rPr>
      </w:pP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 xml:space="preserve">В соответствии с Бюджетным кодексом Российской Федерации и Уставом муниципального образования «Романовский сельсовет»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Собрание депутатов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решило: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>1. Внести в решение Собрания депутатов от 23.12.2022 г № 22/93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«О бюджете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на 2023 год и на плановый период 2024 и 2025 годов» следующие изменения: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</w:t>
      </w:r>
      <w:r w:rsidRPr="00762092">
        <w:rPr>
          <w:rFonts w:ascii="Arial" w:hAnsi="Arial" w:cs="Arial"/>
        </w:rPr>
        <w:t>тать</w:t>
      </w:r>
      <w:r>
        <w:rPr>
          <w:rFonts w:ascii="Arial" w:hAnsi="Arial" w:cs="Arial"/>
        </w:rPr>
        <w:t>е 1</w:t>
      </w:r>
      <w:r w:rsidRPr="0076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762092">
        <w:rPr>
          <w:rFonts w:ascii="Arial" w:hAnsi="Arial" w:cs="Arial"/>
        </w:rPr>
        <w:t xml:space="preserve">Основные характеристики бюджета Романовского сельсовета </w:t>
      </w:r>
      <w:proofErr w:type="spellStart"/>
      <w:r w:rsidRPr="00762092">
        <w:rPr>
          <w:rFonts w:ascii="Arial" w:hAnsi="Arial" w:cs="Arial"/>
        </w:rPr>
        <w:t>Хомутовского</w:t>
      </w:r>
      <w:proofErr w:type="spellEnd"/>
      <w:r w:rsidRPr="00762092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>» п</w:t>
      </w:r>
      <w:r w:rsidRPr="000406E4">
        <w:rPr>
          <w:rFonts w:ascii="Arial" w:hAnsi="Arial" w:cs="Arial"/>
        </w:rPr>
        <w:t>ункт 1 изложить в следующей редакции: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406E4">
        <w:rPr>
          <w:rFonts w:ascii="Arial" w:hAnsi="Arial" w:cs="Arial"/>
        </w:rPr>
        <w:t xml:space="preserve">Утвердить основные характеристики бюджета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на 2023 год: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 xml:space="preserve"> - прогнозируемый общий объем доходов местного бюджета на 2023 год в сумме - </w:t>
      </w:r>
      <w:r>
        <w:rPr>
          <w:rFonts w:ascii="Arial" w:hAnsi="Arial" w:cs="Arial"/>
        </w:rPr>
        <w:t>5004035</w:t>
      </w:r>
      <w:r w:rsidRPr="000406E4">
        <w:rPr>
          <w:rFonts w:ascii="Arial" w:hAnsi="Arial" w:cs="Arial"/>
        </w:rPr>
        <w:t>,00 рублей;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C04CE7">
        <w:rPr>
          <w:rFonts w:ascii="Arial" w:hAnsi="Arial" w:cs="Arial"/>
        </w:rPr>
        <w:t xml:space="preserve">- </w:t>
      </w:r>
      <w:r w:rsidRPr="000406E4">
        <w:rPr>
          <w:rFonts w:ascii="Arial" w:hAnsi="Arial" w:cs="Arial"/>
        </w:rPr>
        <w:t xml:space="preserve">общий объем расходов местного бюджета на 2023 год в сумме -  </w:t>
      </w:r>
      <w:r w:rsidRPr="00C04CE7">
        <w:rPr>
          <w:rFonts w:ascii="Arial" w:hAnsi="Arial" w:cs="Arial"/>
        </w:rPr>
        <w:t>5590209</w:t>
      </w:r>
      <w:r w:rsidRPr="000406E4">
        <w:rPr>
          <w:rFonts w:ascii="Arial" w:hAnsi="Arial" w:cs="Arial"/>
        </w:rPr>
        <w:t xml:space="preserve"> рубля 95 копеек;</w:t>
      </w:r>
    </w:p>
    <w:p w:rsidR="00D90813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 xml:space="preserve">  - дефицит (профицит) бюджета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в сумме - </w:t>
      </w:r>
      <w:r w:rsidRPr="000406E4">
        <w:rPr>
          <w:rFonts w:ascii="Arial" w:hAnsi="Arial" w:cs="Arial"/>
          <w:bCs/>
        </w:rPr>
        <w:t>586171</w:t>
      </w:r>
      <w:r w:rsidRPr="000406E4">
        <w:rPr>
          <w:rFonts w:ascii="Arial" w:hAnsi="Arial" w:cs="Arial"/>
        </w:rPr>
        <w:t xml:space="preserve"> рубль 95</w:t>
      </w:r>
      <w:r>
        <w:rPr>
          <w:rFonts w:ascii="Arial" w:hAnsi="Arial" w:cs="Arial"/>
        </w:rPr>
        <w:t xml:space="preserve"> копеек».</w:t>
      </w:r>
    </w:p>
    <w:p w:rsidR="00D90813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 w:rsidRPr="00477E8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В статье 6</w:t>
      </w:r>
      <w:r w:rsidRPr="0076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762092">
        <w:rPr>
          <w:rFonts w:ascii="Arial" w:hAnsi="Arial" w:cs="Arial"/>
        </w:rPr>
        <w:t>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</w:r>
      <w:r>
        <w:rPr>
          <w:rFonts w:ascii="Arial" w:hAnsi="Arial" w:cs="Arial"/>
        </w:rPr>
        <w:t>» п</w:t>
      </w:r>
      <w:r w:rsidRPr="000406E4">
        <w:rPr>
          <w:rFonts w:ascii="Arial" w:hAnsi="Arial" w:cs="Arial"/>
        </w:rPr>
        <w:t xml:space="preserve">ункт </w:t>
      </w:r>
      <w:r>
        <w:rPr>
          <w:rFonts w:ascii="Arial" w:hAnsi="Arial" w:cs="Arial"/>
        </w:rPr>
        <w:t>2</w:t>
      </w:r>
      <w:r w:rsidRPr="000406E4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77E8D">
        <w:rPr>
          <w:rFonts w:ascii="Arial" w:hAnsi="Arial" w:cs="Arial"/>
        </w:rPr>
        <w:t xml:space="preserve">Установить, что с 1 </w:t>
      </w:r>
      <w:r>
        <w:rPr>
          <w:rFonts w:ascii="Arial" w:hAnsi="Arial" w:cs="Arial"/>
        </w:rPr>
        <w:t>декабря</w:t>
      </w:r>
      <w:r w:rsidRPr="00477E8D">
        <w:rPr>
          <w:rFonts w:ascii="Arial" w:hAnsi="Arial" w:cs="Arial"/>
        </w:rPr>
        <w:t xml:space="preserve"> 2023 года размер денежного вознаграждения лиц, замещающих муниципальные должности Романовского сельсовета, окладов месячного ден</w:t>
      </w:r>
      <w:r>
        <w:rPr>
          <w:rFonts w:ascii="Arial" w:hAnsi="Arial" w:cs="Arial"/>
        </w:rPr>
        <w:t>ежного содержания муниципальных</w:t>
      </w:r>
      <w:r w:rsidRPr="00477E8D">
        <w:rPr>
          <w:rFonts w:ascii="Arial" w:hAnsi="Arial" w:cs="Arial"/>
        </w:rPr>
        <w:t xml:space="preserve"> служащих Романовского сельсовета, а также месячных должностных окладов работников, замещающих должности, не являющ</w:t>
      </w:r>
      <w:r>
        <w:rPr>
          <w:rFonts w:ascii="Arial" w:hAnsi="Arial" w:cs="Arial"/>
        </w:rPr>
        <w:t xml:space="preserve">иеся должностями муниципальной </w:t>
      </w:r>
      <w:r w:rsidRPr="00477E8D">
        <w:rPr>
          <w:rFonts w:ascii="Arial" w:hAnsi="Arial" w:cs="Arial"/>
        </w:rPr>
        <w:t>службы, индексируется на 1,0</w:t>
      </w:r>
      <w:r>
        <w:rPr>
          <w:rFonts w:ascii="Arial" w:hAnsi="Arial" w:cs="Arial"/>
        </w:rPr>
        <w:t>4»</w:t>
      </w:r>
      <w:r w:rsidRPr="00477E8D">
        <w:rPr>
          <w:rFonts w:ascii="Arial" w:hAnsi="Arial" w:cs="Arial"/>
        </w:rPr>
        <w:t>.</w:t>
      </w:r>
    </w:p>
    <w:p w:rsidR="009A1D9E" w:rsidRDefault="00D90813" w:rsidP="00D9081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406E4">
        <w:rPr>
          <w:rFonts w:ascii="Arial" w:hAnsi="Arial" w:cs="Arial"/>
        </w:rPr>
        <w:t>. Утвердить приложения № 1,2,3, 4, 5 в новой редакции (прилагается).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0406E4">
        <w:rPr>
          <w:rFonts w:ascii="Arial" w:hAnsi="Arial" w:cs="Arial"/>
        </w:rPr>
        <w:t xml:space="preserve">.Настоящее решение вступает в силу со дня подписания, подлежит официальному опубликованию на официальном сайте Администрации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Курской области (admromanovsky.ru) в сети «Интернет»</w:t>
      </w:r>
      <w:r>
        <w:rPr>
          <w:rFonts w:ascii="Arial" w:hAnsi="Arial" w:cs="Arial"/>
        </w:rPr>
        <w:t>.</w:t>
      </w: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D90813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D90813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D90813" w:rsidRPr="000406E4" w:rsidRDefault="00D90813" w:rsidP="00D90813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D90813" w:rsidRPr="000406E4" w:rsidRDefault="00D90813" w:rsidP="00B61AD0">
      <w:pPr>
        <w:pStyle w:val="af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406E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61AD0" w:rsidRDefault="00D90813" w:rsidP="00B61AD0">
      <w:pPr>
        <w:pStyle w:val="af3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0406E4">
        <w:rPr>
          <w:rFonts w:ascii="Arial" w:hAnsi="Arial" w:cs="Arial"/>
          <w:sz w:val="24"/>
          <w:szCs w:val="24"/>
        </w:rPr>
        <w:t>Романовского с</w:t>
      </w:r>
      <w:r>
        <w:rPr>
          <w:rFonts w:ascii="Arial" w:hAnsi="Arial" w:cs="Arial"/>
          <w:sz w:val="24"/>
          <w:szCs w:val="24"/>
        </w:rPr>
        <w:t xml:space="preserve">ельсовета </w:t>
      </w:r>
    </w:p>
    <w:p w:rsidR="00D90813" w:rsidRPr="000406E4" w:rsidRDefault="00D90813" w:rsidP="00B61AD0">
      <w:pPr>
        <w:pStyle w:val="af3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="00B61AD0">
        <w:rPr>
          <w:rFonts w:ascii="Arial" w:hAnsi="Arial" w:cs="Arial"/>
          <w:sz w:val="24"/>
          <w:szCs w:val="24"/>
          <w:lang w:val="ru-RU"/>
        </w:rPr>
        <w:tab/>
      </w:r>
      <w:r w:rsidRPr="000406E4">
        <w:rPr>
          <w:rFonts w:ascii="Arial" w:hAnsi="Arial" w:cs="Arial"/>
          <w:sz w:val="24"/>
          <w:szCs w:val="24"/>
        </w:rPr>
        <w:t xml:space="preserve">А. П. </w:t>
      </w:r>
      <w:proofErr w:type="spellStart"/>
      <w:r w:rsidRPr="000406E4">
        <w:rPr>
          <w:rFonts w:ascii="Arial" w:hAnsi="Arial" w:cs="Arial"/>
          <w:sz w:val="24"/>
          <w:szCs w:val="24"/>
        </w:rPr>
        <w:t>Жарикова</w:t>
      </w:r>
      <w:proofErr w:type="spellEnd"/>
    </w:p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/>
    <w:p w:rsidR="00D90813" w:rsidRDefault="00D90813" w:rsidP="00D90813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lastRenderedPageBreak/>
        <w:t>Приложение № 1</w:t>
      </w:r>
    </w:p>
    <w:p w:rsidR="00D90813" w:rsidRDefault="00D90813" w:rsidP="00D90813">
      <w:pPr>
        <w:tabs>
          <w:tab w:val="left" w:pos="363"/>
          <w:tab w:val="left" w:pos="3967"/>
        </w:tabs>
        <w:ind w:left="4536" w:right="28"/>
        <w:jc w:val="both"/>
      </w:pPr>
      <w:r w:rsidRPr="000406E4">
        <w:rPr>
          <w:rFonts w:ascii="Arial" w:hAnsi="Arial" w:cs="Arial"/>
        </w:rPr>
        <w:t xml:space="preserve">к решению Собрания </w:t>
      </w:r>
      <w:proofErr w:type="spellStart"/>
      <w:r w:rsidRPr="000406E4">
        <w:rPr>
          <w:rFonts w:ascii="Arial" w:hAnsi="Arial" w:cs="Arial"/>
        </w:rPr>
        <w:t>депутатов</w:t>
      </w:r>
      <w:r>
        <w:rPr>
          <w:rFonts w:ascii="Arial" w:hAnsi="Arial" w:cs="Arial"/>
        </w:rPr>
        <w:t>Романовского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Хом</w:t>
      </w:r>
      <w:r w:rsidRPr="000406E4">
        <w:rPr>
          <w:rFonts w:ascii="Arial" w:hAnsi="Arial" w:cs="Arial"/>
        </w:rPr>
        <w:t>овского</w:t>
      </w:r>
      <w:proofErr w:type="spellEnd"/>
      <w:r w:rsidRPr="000406E4">
        <w:rPr>
          <w:rFonts w:ascii="Arial" w:hAnsi="Arial" w:cs="Arial"/>
        </w:rPr>
        <w:t xml:space="preserve"> </w:t>
      </w:r>
      <w:proofErr w:type="spellStart"/>
      <w:r w:rsidRPr="000406E4">
        <w:rPr>
          <w:rFonts w:ascii="Arial" w:hAnsi="Arial" w:cs="Arial"/>
        </w:rPr>
        <w:t>районаКурской</w:t>
      </w:r>
      <w:proofErr w:type="spellEnd"/>
      <w:r w:rsidRPr="000406E4">
        <w:rPr>
          <w:rFonts w:ascii="Arial" w:hAnsi="Arial" w:cs="Arial"/>
        </w:rPr>
        <w:t xml:space="preserve"> области № </w:t>
      </w:r>
      <w:r>
        <w:rPr>
          <w:rFonts w:ascii="Arial" w:hAnsi="Arial" w:cs="Arial"/>
        </w:rPr>
        <w:t xml:space="preserve">  </w:t>
      </w:r>
      <w:r w:rsidRPr="000406E4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 xml:space="preserve">   </w:t>
      </w:r>
      <w:r w:rsidRPr="000406E4">
        <w:rPr>
          <w:rFonts w:ascii="Arial" w:hAnsi="Arial" w:cs="Arial"/>
        </w:rPr>
        <w:t>.2023 г.</w:t>
      </w:r>
      <w:r w:rsidR="00B61AD0">
        <w:rPr>
          <w:rFonts w:ascii="Arial" w:hAnsi="Arial" w:cs="Arial"/>
        </w:rPr>
        <w:t xml:space="preserve"> «</w:t>
      </w:r>
      <w:r w:rsidRPr="000406E4">
        <w:rPr>
          <w:rFonts w:ascii="Arial" w:hAnsi="Arial" w:cs="Arial"/>
        </w:rPr>
        <w:t>О внесении изменений и дополнений</w:t>
      </w:r>
      <w:r w:rsidR="00B61AD0"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в решение Собрания депутатов</w:t>
      </w:r>
      <w:r w:rsidR="00B61AD0"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Романовского сельсовета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Хомутовского</w:t>
      </w:r>
      <w:proofErr w:type="spellEnd"/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района Курской области от 23.12.2022</w:t>
      </w:r>
      <w:r w:rsidR="00B61AD0">
        <w:rPr>
          <w:rFonts w:ascii="Arial" w:hAnsi="Arial" w:cs="Arial"/>
        </w:rPr>
        <w:t>г.</w:t>
      </w:r>
      <w:r w:rsidRPr="000406E4">
        <w:rPr>
          <w:rFonts w:ascii="Arial" w:hAnsi="Arial" w:cs="Arial"/>
        </w:rPr>
        <w:t xml:space="preserve"> 22/93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«О бюджете Романовско</w:t>
      </w:r>
      <w:r w:rsidR="00B61AD0">
        <w:rPr>
          <w:rFonts w:ascii="Arial" w:hAnsi="Arial" w:cs="Arial"/>
        </w:rPr>
        <w:t>го</w:t>
      </w:r>
      <w:r w:rsidRPr="000406E4">
        <w:rPr>
          <w:rFonts w:ascii="Arial" w:hAnsi="Arial" w:cs="Arial"/>
        </w:rPr>
        <w:t xml:space="preserve"> сельсовета </w:t>
      </w:r>
      <w:proofErr w:type="spellStart"/>
      <w:r w:rsidRPr="000406E4">
        <w:rPr>
          <w:rFonts w:ascii="Arial" w:hAnsi="Arial" w:cs="Arial"/>
        </w:rPr>
        <w:t>Хомутовског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0406E4">
        <w:rPr>
          <w:rFonts w:ascii="Arial" w:hAnsi="Arial" w:cs="Arial"/>
        </w:rPr>
        <w:t>на 2023 год и на плановый период 2024 и 2025 годов</w:t>
      </w:r>
    </w:p>
    <w:p w:rsidR="00D90813" w:rsidRDefault="00D90813" w:rsidP="00D90813"/>
    <w:p w:rsidR="00D90813" w:rsidRDefault="00D90813" w:rsidP="00D90813"/>
    <w:p w:rsidR="00D90813" w:rsidRDefault="00D90813" w:rsidP="00D90813"/>
    <w:p w:rsidR="00D90813" w:rsidRPr="00C85C2D" w:rsidRDefault="00D90813" w:rsidP="00D90813">
      <w:pPr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C85C2D">
        <w:rPr>
          <w:rFonts w:ascii="Arial" w:hAnsi="Arial" w:cs="Arial"/>
          <w:b/>
          <w:sz w:val="32"/>
          <w:szCs w:val="32"/>
        </w:rPr>
        <w:t>Источники финансирования дефицита бюджета</w:t>
      </w:r>
    </w:p>
    <w:p w:rsidR="00D90813" w:rsidRPr="00C85C2D" w:rsidRDefault="00D90813" w:rsidP="00D90813">
      <w:pPr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C85C2D">
        <w:rPr>
          <w:rFonts w:ascii="Arial" w:hAnsi="Arial" w:cs="Arial"/>
          <w:b/>
          <w:sz w:val="32"/>
          <w:szCs w:val="32"/>
        </w:rPr>
        <w:t xml:space="preserve"> Романовского сельсовета </w:t>
      </w:r>
      <w:proofErr w:type="spellStart"/>
      <w:r w:rsidRPr="00C85C2D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C85C2D">
        <w:rPr>
          <w:rFonts w:ascii="Arial" w:hAnsi="Arial" w:cs="Arial"/>
          <w:b/>
          <w:sz w:val="32"/>
          <w:szCs w:val="32"/>
        </w:rPr>
        <w:t xml:space="preserve"> района</w:t>
      </w:r>
    </w:p>
    <w:p w:rsidR="00D90813" w:rsidRDefault="00D90813" w:rsidP="00D90813">
      <w:pPr>
        <w:jc w:val="center"/>
        <w:rPr>
          <w:rFonts w:ascii="Arial" w:hAnsi="Arial" w:cs="Arial"/>
          <w:b/>
          <w:sz w:val="32"/>
          <w:szCs w:val="32"/>
        </w:rPr>
      </w:pPr>
      <w:r w:rsidRPr="00C85C2D">
        <w:rPr>
          <w:rFonts w:ascii="Arial" w:hAnsi="Arial" w:cs="Arial"/>
          <w:b/>
          <w:sz w:val="32"/>
          <w:szCs w:val="32"/>
        </w:rPr>
        <w:t xml:space="preserve"> Курской области на 2023 год и на плановый период 2024 и 2025 годов</w:t>
      </w:r>
    </w:p>
    <w:p w:rsidR="00D90813" w:rsidRDefault="00D90813" w:rsidP="00D90813">
      <w:pPr>
        <w:jc w:val="center"/>
        <w:rPr>
          <w:rFonts w:ascii="Arial" w:hAnsi="Arial" w:cs="Arial"/>
          <w:b/>
          <w:sz w:val="32"/>
          <w:szCs w:val="32"/>
        </w:rPr>
      </w:pPr>
    </w:p>
    <w:p w:rsidR="00D90813" w:rsidRDefault="00D90813" w:rsidP="00D90813">
      <w:pPr>
        <w:jc w:val="center"/>
        <w:rPr>
          <w:rFonts w:ascii="Arial" w:hAnsi="Arial" w:cs="Arial"/>
          <w:b/>
          <w:sz w:val="30"/>
          <w:szCs w:val="30"/>
        </w:rPr>
      </w:pPr>
      <w:r w:rsidRPr="00C85C2D">
        <w:rPr>
          <w:rFonts w:ascii="Arial" w:hAnsi="Arial" w:cs="Arial"/>
          <w:b/>
          <w:sz w:val="30"/>
          <w:szCs w:val="30"/>
        </w:rPr>
        <w:t xml:space="preserve">1. Источники финансирования дефицита бюджета Романовского сельсовета </w:t>
      </w:r>
      <w:proofErr w:type="spellStart"/>
      <w:r w:rsidRPr="00C85C2D">
        <w:rPr>
          <w:rFonts w:ascii="Arial" w:hAnsi="Arial" w:cs="Arial"/>
          <w:b/>
          <w:sz w:val="30"/>
          <w:szCs w:val="30"/>
        </w:rPr>
        <w:t>Хомутовского</w:t>
      </w:r>
      <w:proofErr w:type="spellEnd"/>
      <w:r w:rsidRPr="00C85C2D">
        <w:rPr>
          <w:rFonts w:ascii="Arial" w:hAnsi="Arial" w:cs="Arial"/>
          <w:b/>
          <w:sz w:val="30"/>
          <w:szCs w:val="30"/>
        </w:rPr>
        <w:t xml:space="preserve"> района Курской области на 2023 год</w:t>
      </w:r>
    </w:p>
    <w:p w:rsidR="00D90813" w:rsidRDefault="00D90813" w:rsidP="00D90813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t>(рублей)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417"/>
      </w:tblGrid>
      <w:tr w:rsidR="00D90813" w:rsidRPr="000406E4" w:rsidTr="00D90813">
        <w:trPr>
          <w:trHeight w:hRule="exact" w:val="8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D9081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Сумма </w:t>
            </w:r>
          </w:p>
        </w:tc>
      </w:tr>
      <w:tr w:rsidR="00D90813" w:rsidRPr="000406E4" w:rsidTr="00D90813">
        <w:trPr>
          <w:trHeight w:hRule="exact" w:val="3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D9081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</w:t>
            </w:r>
          </w:p>
        </w:tc>
      </w:tr>
      <w:tr w:rsidR="00D90813" w:rsidRPr="00C85C2D" w:rsidTr="00D90813">
        <w:trPr>
          <w:trHeight w:hRule="exact" w:val="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01 00 00 00 00 0000 </w:t>
            </w:r>
            <w:r w:rsidRPr="00C85C2D">
              <w:rPr>
                <w:rFonts w:ascii="Arial" w:hAnsi="Arial" w:cs="Arial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8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01 03 01 00 00 </w:t>
            </w:r>
            <w:r w:rsidRPr="00C85C2D">
              <w:rPr>
                <w:rFonts w:ascii="Arial" w:hAnsi="Arial" w:cs="Arial"/>
              </w:rPr>
              <w:t>0000 700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11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01 03 01 00 00 </w:t>
            </w:r>
            <w:r w:rsidRPr="00C85C2D">
              <w:rPr>
                <w:rFonts w:ascii="Arial" w:hAnsi="Arial" w:cs="Arial"/>
              </w:rPr>
              <w:t>0000 710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11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01 03 01 00 00 </w:t>
            </w:r>
            <w:r w:rsidRPr="00C85C2D">
              <w:rPr>
                <w:rFonts w:ascii="Arial" w:hAnsi="Arial" w:cs="Arial"/>
              </w:rPr>
              <w:t>0000 800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D90813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1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01 03 01 00 00</w:t>
            </w:r>
            <w:r w:rsidRPr="00C85C2D">
              <w:rPr>
                <w:rFonts w:ascii="Arial" w:hAnsi="Arial" w:cs="Arial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D90813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10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01 05 00 00 00 </w:t>
            </w:r>
            <w:r w:rsidRPr="00C85C2D">
              <w:rPr>
                <w:rFonts w:ascii="Arial" w:hAnsi="Arial" w:cs="Arial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586171,95</w:t>
            </w:r>
          </w:p>
        </w:tc>
      </w:tr>
      <w:tr w:rsidR="00D90813" w:rsidTr="00D90813">
        <w:trPr>
          <w:trHeight w:hRule="exact" w:val="4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01 05 00 00 00</w:t>
            </w:r>
            <w:r w:rsidRPr="00C85C2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D90813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B66AC9">
              <w:rPr>
                <w:rFonts w:ascii="Arial" w:hAnsi="Arial" w:cs="Arial"/>
              </w:rPr>
              <w:t>-5004035,00</w:t>
            </w:r>
          </w:p>
        </w:tc>
      </w:tr>
      <w:tr w:rsidR="00D90813" w:rsidTr="00D90813">
        <w:trPr>
          <w:trHeight w:hRule="exact" w:val="7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01 05 02 00 00 0000 </w:t>
            </w:r>
            <w:r w:rsidRPr="00C85C2D"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D90813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B66AC9">
              <w:rPr>
                <w:rFonts w:ascii="Arial" w:hAnsi="Arial" w:cs="Arial"/>
              </w:rPr>
              <w:t>-5004035,00</w:t>
            </w:r>
          </w:p>
        </w:tc>
      </w:tr>
      <w:tr w:rsidR="00D90813" w:rsidTr="00D90813">
        <w:trPr>
          <w:trHeight w:hRule="exact" w:val="7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01 05 02 01 00 0000 </w:t>
            </w:r>
            <w:r w:rsidRPr="00C85C2D">
              <w:rPr>
                <w:rFonts w:ascii="Arial" w:hAnsi="Arial" w:cs="Arial"/>
              </w:rPr>
              <w:t>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D90813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B66AC9">
              <w:rPr>
                <w:rFonts w:ascii="Arial" w:hAnsi="Arial" w:cs="Arial"/>
              </w:rPr>
              <w:t>-5004035,00</w:t>
            </w:r>
          </w:p>
        </w:tc>
      </w:tr>
      <w:tr w:rsidR="00D90813" w:rsidRPr="00C85C2D" w:rsidTr="00D90813">
        <w:trPr>
          <w:trHeight w:hRule="exact" w:val="7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</w:t>
            </w:r>
            <w:r w:rsidRPr="00C85C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0 0000 </w:t>
            </w:r>
            <w:r w:rsidRPr="00C85C2D">
              <w:rPr>
                <w:rFonts w:ascii="Arial" w:hAnsi="Arial" w:cs="Arial"/>
              </w:rPr>
              <w:t>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</w:t>
            </w:r>
            <w:r w:rsidRPr="00E27702">
              <w:rPr>
                <w:rFonts w:ascii="Arial" w:hAnsi="Arial" w:cs="Arial"/>
              </w:rPr>
              <w:t>5004035</w:t>
            </w:r>
            <w:r w:rsidRPr="00C85C2D">
              <w:rPr>
                <w:rFonts w:ascii="Arial" w:hAnsi="Arial" w:cs="Arial"/>
              </w:rPr>
              <w:t>,00</w:t>
            </w:r>
          </w:p>
        </w:tc>
      </w:tr>
      <w:tr w:rsidR="00D90813" w:rsidRPr="00C85C2D" w:rsidTr="00D90813">
        <w:trPr>
          <w:trHeight w:hRule="exact" w:val="4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01 05 00 00 00 0000 </w:t>
            </w:r>
            <w:r w:rsidRPr="00C85C2D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04CE7">
              <w:rPr>
                <w:rFonts w:ascii="Arial" w:hAnsi="Arial" w:cs="Arial"/>
              </w:rPr>
              <w:t>5590209</w:t>
            </w:r>
            <w:r w:rsidRPr="00C85C2D">
              <w:rPr>
                <w:rFonts w:ascii="Arial" w:hAnsi="Arial" w:cs="Arial"/>
              </w:rPr>
              <w:t>,95</w:t>
            </w:r>
          </w:p>
        </w:tc>
      </w:tr>
      <w:tr w:rsidR="00D90813" w:rsidRPr="00C85C2D" w:rsidTr="00D90813">
        <w:trPr>
          <w:trHeight w:hRule="exact"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01 05 02 00 00 0000 </w:t>
            </w:r>
            <w:r w:rsidRPr="00C85C2D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04CE7">
              <w:rPr>
                <w:rFonts w:ascii="Arial" w:hAnsi="Arial" w:cs="Arial"/>
              </w:rPr>
              <w:t>5590209</w:t>
            </w:r>
            <w:r w:rsidRPr="00C85C2D">
              <w:rPr>
                <w:rFonts w:ascii="Arial" w:hAnsi="Arial" w:cs="Arial"/>
              </w:rPr>
              <w:t>,95</w:t>
            </w:r>
          </w:p>
        </w:tc>
      </w:tr>
      <w:tr w:rsidR="00D90813" w:rsidRPr="00C85C2D" w:rsidTr="00D90813">
        <w:trPr>
          <w:trHeight w:hRule="exact" w:val="5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1 05 02 01 00 0000 </w:t>
            </w:r>
            <w:r w:rsidRPr="00C85C2D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04CE7">
              <w:rPr>
                <w:rFonts w:ascii="Arial" w:hAnsi="Arial" w:cs="Arial"/>
              </w:rPr>
              <w:t>5590209</w:t>
            </w:r>
            <w:r w:rsidRPr="00C85C2D">
              <w:rPr>
                <w:rFonts w:ascii="Arial" w:hAnsi="Arial" w:cs="Arial"/>
              </w:rPr>
              <w:t>,95</w:t>
            </w:r>
          </w:p>
        </w:tc>
      </w:tr>
      <w:tr w:rsidR="00D90813" w:rsidRPr="00C85C2D" w:rsidTr="00D90813">
        <w:trPr>
          <w:trHeight w:hRule="exact" w:val="5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01 05 02 01 10 0000 </w:t>
            </w:r>
            <w:r w:rsidRPr="00C85C2D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04CE7">
              <w:rPr>
                <w:rFonts w:ascii="Arial" w:hAnsi="Arial" w:cs="Arial"/>
              </w:rPr>
              <w:t>5590209</w:t>
            </w:r>
            <w:r w:rsidRPr="00C85C2D">
              <w:rPr>
                <w:rFonts w:ascii="Arial" w:hAnsi="Arial" w:cs="Arial"/>
              </w:rPr>
              <w:t>,95</w:t>
            </w:r>
          </w:p>
        </w:tc>
      </w:tr>
      <w:tr w:rsidR="00D90813" w:rsidRPr="00C85C2D" w:rsidTr="00D90813">
        <w:trPr>
          <w:trHeight w:hRule="exact" w:val="5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13" w:rsidRPr="00C85C2D" w:rsidRDefault="00D90813" w:rsidP="00D90813">
            <w:pPr>
              <w:ind w:left="-108" w:right="-108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586171,95</w:t>
            </w:r>
          </w:p>
        </w:tc>
      </w:tr>
    </w:tbl>
    <w:p w:rsidR="00D90813" w:rsidRDefault="00D90813" w:rsidP="00D90813">
      <w:pPr>
        <w:jc w:val="both"/>
      </w:pPr>
    </w:p>
    <w:p w:rsidR="00D90813" w:rsidRDefault="00D90813" w:rsidP="00D90813">
      <w:pPr>
        <w:jc w:val="both"/>
        <w:rPr>
          <w:rFonts w:ascii="Arial" w:hAnsi="Arial" w:cs="Arial"/>
          <w:b/>
          <w:sz w:val="30"/>
          <w:szCs w:val="30"/>
        </w:rPr>
      </w:pPr>
      <w:r w:rsidRPr="00C85C2D">
        <w:rPr>
          <w:rFonts w:ascii="Arial" w:hAnsi="Arial" w:cs="Arial"/>
          <w:b/>
          <w:sz w:val="30"/>
          <w:szCs w:val="30"/>
        </w:rPr>
        <w:t xml:space="preserve">2. Источники финансирования дефицита бюджета Романовского сельсовета </w:t>
      </w:r>
      <w:proofErr w:type="spellStart"/>
      <w:r w:rsidRPr="00C85C2D">
        <w:rPr>
          <w:rFonts w:ascii="Arial" w:hAnsi="Arial" w:cs="Arial"/>
          <w:b/>
          <w:sz w:val="30"/>
          <w:szCs w:val="30"/>
        </w:rPr>
        <w:t>Хомутовского</w:t>
      </w:r>
      <w:proofErr w:type="spellEnd"/>
      <w:r w:rsidRPr="00C85C2D">
        <w:rPr>
          <w:rFonts w:ascii="Arial" w:hAnsi="Arial" w:cs="Arial"/>
          <w:b/>
          <w:sz w:val="30"/>
          <w:szCs w:val="30"/>
        </w:rPr>
        <w:t xml:space="preserve"> района Курской области на плановый период 2024 -2025годов</w:t>
      </w:r>
    </w:p>
    <w:p w:rsidR="00D90813" w:rsidRDefault="00D90813" w:rsidP="00D90813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t>( рублей</w:t>
      </w:r>
      <w:r>
        <w:rPr>
          <w:rFonts w:ascii="Arial" w:hAnsi="Arial" w:cs="Arial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1134"/>
        <w:gridCol w:w="1134"/>
      </w:tblGrid>
      <w:tr w:rsidR="00D90813" w:rsidRPr="000406E4" w:rsidTr="00D90813">
        <w:trPr>
          <w:trHeight w:hRule="exact" w:val="29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13" w:rsidRPr="000406E4" w:rsidRDefault="00D90813" w:rsidP="00EE31CB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0406E4" w:rsidRDefault="00D90813" w:rsidP="00EE3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</w:t>
            </w:r>
          </w:p>
        </w:tc>
      </w:tr>
      <w:tr w:rsidR="00D90813" w:rsidRPr="000406E4" w:rsidTr="00D90813">
        <w:trPr>
          <w:trHeight w:hRule="exact"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13" w:rsidRPr="000406E4" w:rsidRDefault="00D90813" w:rsidP="00EE31CB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2025год</w:t>
            </w:r>
          </w:p>
        </w:tc>
      </w:tr>
      <w:tr w:rsidR="00D90813" w:rsidRPr="000406E4" w:rsidTr="00D90813">
        <w:trPr>
          <w:trHeight w:hRule="exact" w:val="37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D9081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0406E4" w:rsidRDefault="00D90813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</w:t>
            </w:r>
          </w:p>
        </w:tc>
      </w:tr>
      <w:tr w:rsidR="00D90813" w:rsidRPr="00C85C2D" w:rsidTr="00D90813">
        <w:trPr>
          <w:trHeight w:hRule="exact"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01 00 00 00 00 0000 </w:t>
            </w:r>
            <w:r w:rsidRPr="00C85C2D">
              <w:rPr>
                <w:rFonts w:ascii="Arial" w:hAnsi="Arial" w:cs="Arial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01 05 00 00 00 0000 </w:t>
            </w:r>
            <w:r w:rsidRPr="00C85C2D">
              <w:rPr>
                <w:rFonts w:ascii="Arial" w:hAnsi="Arial" w:cs="Arial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0</w:t>
            </w:r>
          </w:p>
        </w:tc>
      </w:tr>
      <w:tr w:rsidR="00D90813" w:rsidRPr="00C85C2D" w:rsidTr="00D90813">
        <w:trPr>
          <w:trHeight w:hRule="exact" w:val="4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</w:t>
            </w:r>
            <w:r w:rsidRPr="00C85C2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00 00 0000 </w:t>
            </w:r>
            <w:r w:rsidRPr="00C85C2D">
              <w:rPr>
                <w:rFonts w:ascii="Arial" w:hAnsi="Arial" w:cs="Arial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-3222982</w:t>
            </w:r>
          </w:p>
        </w:tc>
      </w:tr>
      <w:tr w:rsidR="00D90813" w:rsidRPr="00C85C2D" w:rsidTr="00D90813">
        <w:trPr>
          <w:trHeight w:hRule="exact" w:val="5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01 05 02 00 00 0000</w:t>
            </w:r>
            <w:r w:rsidRPr="00C85C2D"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-3222982</w:t>
            </w:r>
          </w:p>
        </w:tc>
      </w:tr>
      <w:tr w:rsidR="00D90813" w:rsidRPr="00C85C2D" w:rsidTr="00D90813">
        <w:trPr>
          <w:trHeight w:hRule="exact" w:val="5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D908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01 05 02 01 00</w:t>
            </w:r>
            <w:r w:rsidRPr="00C85C2D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-3222982</w:t>
            </w:r>
          </w:p>
        </w:tc>
      </w:tr>
      <w:tr w:rsidR="00D90813" w:rsidRPr="00C85C2D" w:rsidTr="00D90813">
        <w:trPr>
          <w:trHeight w:hRule="exact" w:val="8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01 05 02 01 10 0000 </w:t>
            </w:r>
            <w:r w:rsidRPr="00C85C2D">
              <w:rPr>
                <w:rFonts w:ascii="Arial" w:hAnsi="Arial" w:cs="Arial"/>
              </w:rPr>
              <w:t>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-3222982</w:t>
            </w:r>
          </w:p>
        </w:tc>
      </w:tr>
      <w:tr w:rsidR="00D90813" w:rsidRPr="00C85C2D" w:rsidTr="00D90813">
        <w:trPr>
          <w:trHeight w:hRule="exact" w:val="4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01 05 00 00 00 0000</w:t>
            </w:r>
            <w:r w:rsidRPr="00C85C2D"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3222982</w:t>
            </w:r>
          </w:p>
        </w:tc>
      </w:tr>
      <w:tr w:rsidR="00D90813" w:rsidRPr="00C85C2D" w:rsidTr="00D90813">
        <w:trPr>
          <w:trHeight w:hRule="exact" w:val="5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01 05 02 00 00 0000 </w:t>
            </w:r>
            <w:r w:rsidRPr="00C85C2D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3222982</w:t>
            </w:r>
          </w:p>
        </w:tc>
      </w:tr>
      <w:tr w:rsidR="00D90813" w:rsidRPr="00C85C2D" w:rsidTr="00D90813">
        <w:trPr>
          <w:trHeight w:hRule="exact"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01 05 02 01 00 0000 </w:t>
            </w:r>
            <w:r w:rsidRPr="00C85C2D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3222982</w:t>
            </w:r>
          </w:p>
        </w:tc>
      </w:tr>
      <w:tr w:rsidR="00D90813" w:rsidRPr="00C85C2D" w:rsidTr="00D90813">
        <w:trPr>
          <w:trHeight w:hRule="exact" w:val="8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01 05 02 01 10 0000 </w:t>
            </w:r>
            <w:r w:rsidRPr="00C85C2D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3192364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  <w:r w:rsidRPr="00C85C2D">
              <w:rPr>
                <w:rFonts w:ascii="Arial" w:hAnsi="Arial" w:cs="Arial"/>
              </w:rPr>
              <w:t>3222982</w:t>
            </w:r>
          </w:p>
        </w:tc>
      </w:tr>
      <w:tr w:rsidR="00D90813" w:rsidRPr="00C85C2D" w:rsidTr="00D90813">
        <w:trPr>
          <w:trHeight w:hRule="exact" w:val="5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EE31CB">
            <w:pPr>
              <w:jc w:val="both"/>
              <w:rPr>
                <w:rFonts w:ascii="Arial" w:hAnsi="Arial" w:cs="Arial"/>
                <w:color w:val="000000"/>
              </w:rPr>
            </w:pPr>
            <w:r w:rsidRPr="00C85C2D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13" w:rsidRPr="00C85C2D" w:rsidRDefault="00D90813" w:rsidP="00D90813">
            <w:pPr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D90813" w:rsidRDefault="00D90813" w:rsidP="00D90813">
      <w:pPr>
        <w:ind w:left="4536"/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lastRenderedPageBreak/>
        <w:t>Приложение №2</w:t>
      </w:r>
    </w:p>
    <w:p w:rsidR="00D90813" w:rsidRDefault="00D90813" w:rsidP="00D90813">
      <w:pPr>
        <w:ind w:left="4536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>к решению Собрания депутатов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Курской области №   </w:t>
      </w:r>
      <w:r w:rsidRPr="00040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    </w:t>
      </w:r>
      <w:r w:rsidRPr="000406E4">
        <w:rPr>
          <w:rFonts w:ascii="Arial" w:hAnsi="Arial" w:cs="Arial"/>
        </w:rPr>
        <w:t>.2023 г.</w:t>
      </w:r>
      <w:r>
        <w:rPr>
          <w:rFonts w:ascii="Arial" w:hAnsi="Arial" w:cs="Arial"/>
        </w:rPr>
        <w:t xml:space="preserve"> «</w:t>
      </w:r>
      <w:r w:rsidRPr="000406E4">
        <w:rPr>
          <w:rFonts w:ascii="Arial" w:hAnsi="Arial" w:cs="Arial"/>
        </w:rPr>
        <w:t>О внесении изменений и дополнений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в решение Собрания депутатов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Романовского сельсовета </w:t>
      </w:r>
      <w:proofErr w:type="spellStart"/>
      <w:r w:rsidRPr="000406E4">
        <w:rPr>
          <w:rFonts w:ascii="Arial" w:hAnsi="Arial" w:cs="Arial"/>
        </w:rPr>
        <w:t>Хомутовског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</w:t>
      </w:r>
      <w:r w:rsidRPr="000406E4">
        <w:rPr>
          <w:rFonts w:ascii="Arial" w:hAnsi="Arial" w:cs="Arial"/>
        </w:rPr>
        <w:t>йона Курской области от 23.12.2022 22/93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«О бюджете 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Курской области </w:t>
      </w:r>
      <w:r w:rsidRPr="000406E4">
        <w:rPr>
          <w:rFonts w:ascii="Arial" w:hAnsi="Arial" w:cs="Arial"/>
        </w:rPr>
        <w:t>на 2023 год и на плановый период 2024 и 2025</w:t>
      </w:r>
      <w:r w:rsidR="00EE31CB" w:rsidRPr="00EE31CB">
        <w:rPr>
          <w:rFonts w:ascii="Arial" w:hAnsi="Arial" w:cs="Arial"/>
        </w:rPr>
        <w:t xml:space="preserve"> </w:t>
      </w:r>
      <w:r w:rsidR="00EE31CB" w:rsidRPr="000406E4">
        <w:rPr>
          <w:rFonts w:ascii="Arial" w:hAnsi="Arial" w:cs="Arial"/>
        </w:rPr>
        <w:t>годов»</w:t>
      </w:r>
    </w:p>
    <w:p w:rsidR="00EE31CB" w:rsidRDefault="00EE31CB" w:rsidP="00D90813">
      <w:pPr>
        <w:ind w:left="4536"/>
        <w:jc w:val="both"/>
        <w:rPr>
          <w:rFonts w:ascii="Arial" w:hAnsi="Arial" w:cs="Arial"/>
        </w:rPr>
      </w:pPr>
    </w:p>
    <w:p w:rsidR="00EE31CB" w:rsidRDefault="00EE31CB" w:rsidP="00D90813">
      <w:pPr>
        <w:ind w:left="4536"/>
        <w:jc w:val="both"/>
        <w:rPr>
          <w:rFonts w:ascii="Arial" w:hAnsi="Arial" w:cs="Arial"/>
        </w:rPr>
      </w:pPr>
    </w:p>
    <w:p w:rsidR="00EE31CB" w:rsidRDefault="00EE31CB" w:rsidP="00D90813">
      <w:pPr>
        <w:ind w:left="4536"/>
        <w:jc w:val="both"/>
        <w:rPr>
          <w:rFonts w:ascii="Arial" w:hAnsi="Arial" w:cs="Arial"/>
        </w:rPr>
      </w:pPr>
    </w:p>
    <w:p w:rsidR="00EE31CB" w:rsidRPr="005260D2" w:rsidRDefault="00EE31CB" w:rsidP="00EE31CB">
      <w:pPr>
        <w:jc w:val="center"/>
        <w:rPr>
          <w:rFonts w:ascii="Arial" w:hAnsi="Arial" w:cs="Arial"/>
          <w:b/>
          <w:sz w:val="28"/>
          <w:szCs w:val="28"/>
        </w:rPr>
      </w:pPr>
      <w:r w:rsidRPr="005260D2">
        <w:rPr>
          <w:rFonts w:ascii="Arial" w:hAnsi="Arial" w:cs="Arial"/>
          <w:b/>
          <w:sz w:val="28"/>
          <w:szCs w:val="28"/>
        </w:rPr>
        <w:t>Поступление доходов в бюдж</w:t>
      </w:r>
      <w:r w:rsidR="00B61AD0">
        <w:rPr>
          <w:rFonts w:ascii="Arial" w:hAnsi="Arial" w:cs="Arial"/>
          <w:b/>
          <w:sz w:val="28"/>
          <w:szCs w:val="28"/>
        </w:rPr>
        <w:t xml:space="preserve">ет </w:t>
      </w:r>
      <w:r w:rsidRPr="005260D2">
        <w:rPr>
          <w:rFonts w:ascii="Arial" w:hAnsi="Arial" w:cs="Arial"/>
          <w:b/>
          <w:sz w:val="28"/>
          <w:szCs w:val="28"/>
        </w:rPr>
        <w:t xml:space="preserve">Романовского сельсовета </w:t>
      </w:r>
      <w:proofErr w:type="spellStart"/>
      <w:r w:rsidRPr="005260D2">
        <w:rPr>
          <w:rFonts w:ascii="Arial" w:hAnsi="Arial" w:cs="Arial"/>
          <w:b/>
          <w:sz w:val="28"/>
          <w:szCs w:val="28"/>
        </w:rPr>
        <w:t>Хомут</w:t>
      </w:r>
      <w:r w:rsidR="00B61AD0">
        <w:rPr>
          <w:rFonts w:ascii="Arial" w:hAnsi="Arial" w:cs="Arial"/>
          <w:b/>
          <w:sz w:val="28"/>
          <w:szCs w:val="28"/>
        </w:rPr>
        <w:t>овского</w:t>
      </w:r>
      <w:proofErr w:type="spellEnd"/>
      <w:r w:rsidR="00B61AD0">
        <w:rPr>
          <w:rFonts w:ascii="Arial" w:hAnsi="Arial" w:cs="Arial"/>
          <w:b/>
          <w:sz w:val="28"/>
          <w:szCs w:val="28"/>
        </w:rPr>
        <w:t xml:space="preserve"> района Курской области </w:t>
      </w:r>
      <w:r w:rsidRPr="005260D2">
        <w:rPr>
          <w:rFonts w:ascii="Arial" w:hAnsi="Arial" w:cs="Arial"/>
          <w:b/>
          <w:sz w:val="28"/>
          <w:szCs w:val="28"/>
        </w:rPr>
        <w:t>и межбюджетных трансфертов, получаемых из других бюджетов бюджетной системы Российской в 2023 году и в плановом периоде 2024 и 2025 годов</w:t>
      </w:r>
    </w:p>
    <w:p w:rsidR="00EE31CB" w:rsidRDefault="00EE31CB" w:rsidP="00EE31CB">
      <w:pPr>
        <w:jc w:val="center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19"/>
        <w:gridCol w:w="3526"/>
        <w:gridCol w:w="1166"/>
        <w:gridCol w:w="1141"/>
        <w:gridCol w:w="1095"/>
      </w:tblGrid>
      <w:tr w:rsidR="00EE31CB" w:rsidRPr="000406E4" w:rsidTr="00B61AD0">
        <w:trPr>
          <w:trHeight w:val="77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b/>
              </w:rPr>
              <w:t xml:space="preserve">Наименование доходов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2025 год</w:t>
            </w:r>
          </w:p>
        </w:tc>
      </w:tr>
      <w:tr w:rsidR="00EE31CB" w:rsidRPr="000406E4" w:rsidTr="00B61AD0">
        <w:trPr>
          <w:trHeight w:hRule="exact" w:val="22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</w:t>
            </w:r>
          </w:p>
        </w:tc>
      </w:tr>
      <w:tr w:rsidR="00EE31CB" w:rsidRPr="000406E4" w:rsidTr="00B61AD0">
        <w:trPr>
          <w:trHeight w:hRule="exact" w:val="57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spacing w:line="276" w:lineRule="auto"/>
              <w:ind w:left="-125"/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2755308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ind w:left="-140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2807685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ind w:left="-147" w:right="-64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2855581</w:t>
            </w:r>
          </w:p>
        </w:tc>
      </w:tr>
      <w:tr w:rsidR="00EE31CB" w:rsidRPr="000406E4" w:rsidTr="00B61AD0">
        <w:trPr>
          <w:trHeight w:hRule="exact" w:val="56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Налоги на прибыль,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26977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28129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29433</w:t>
            </w:r>
          </w:p>
        </w:tc>
      </w:tr>
      <w:tr w:rsidR="00EE31CB" w:rsidRPr="000406E4" w:rsidTr="00B61AD0">
        <w:trPr>
          <w:trHeight w:hRule="exact" w:val="56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26977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28129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29433</w:t>
            </w:r>
          </w:p>
        </w:tc>
      </w:tr>
      <w:tr w:rsidR="00EE31CB" w:rsidRPr="000406E4" w:rsidTr="00B61AD0">
        <w:trPr>
          <w:trHeight w:hRule="exact" w:val="339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21670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22751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23976</w:t>
            </w:r>
          </w:p>
        </w:tc>
      </w:tr>
      <w:tr w:rsidR="00EE31CB" w:rsidRPr="000406E4" w:rsidTr="00B61AD0">
        <w:trPr>
          <w:trHeight w:hRule="exact" w:val="482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1 01 02020 01 0000 110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1555</w:t>
            </w:r>
          </w:p>
        </w:tc>
      </w:tr>
      <w:tr w:rsidR="00EE31CB" w:rsidRPr="000406E4" w:rsidTr="00B61AD0">
        <w:trPr>
          <w:trHeight w:hRule="exact" w:val="169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3902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3902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3902</w:t>
            </w:r>
          </w:p>
        </w:tc>
      </w:tr>
      <w:tr w:rsidR="00EE31CB" w:rsidRPr="000406E4" w:rsidTr="00B61AD0">
        <w:trPr>
          <w:trHeight w:hRule="exact" w:val="5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1 05 00000 00 0000 000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1113575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ind w:left="-140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1164800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ind w:left="-38" w:right="-205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1211392</w:t>
            </w:r>
          </w:p>
        </w:tc>
      </w:tr>
      <w:tr w:rsidR="00EE31CB" w:rsidRPr="000406E4" w:rsidTr="00B61AD0">
        <w:trPr>
          <w:trHeight w:hRule="exact" w:val="70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1113575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ind w:left="-14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1164800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ind w:left="-38" w:right="-205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1211392</w:t>
            </w:r>
          </w:p>
        </w:tc>
      </w:tr>
      <w:tr w:rsidR="00EE31CB" w:rsidRPr="000406E4" w:rsidTr="00B61AD0">
        <w:trPr>
          <w:trHeight w:hRule="exact" w:val="56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1113575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ind w:left="-14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1164800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ind w:left="-38" w:right="-205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1211392</w:t>
            </w:r>
          </w:p>
        </w:tc>
      </w:tr>
      <w:tr w:rsidR="00EE31CB" w:rsidRPr="000406E4" w:rsidTr="00B61AD0">
        <w:trPr>
          <w:trHeight w:hRule="exact" w:val="42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1 06 00000 00 0000 000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918589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918589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ind w:left="-38" w:right="-205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918589</w:t>
            </w:r>
          </w:p>
        </w:tc>
      </w:tr>
      <w:tr w:rsidR="00EE31CB" w:rsidRPr="000406E4" w:rsidTr="00B61AD0">
        <w:trPr>
          <w:trHeight w:hRule="exact" w:val="42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1 06 01000 00 0000110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</w:tr>
      <w:tr w:rsidR="00EE31CB" w:rsidRPr="000406E4" w:rsidTr="00B61AD0">
        <w:trPr>
          <w:trHeight w:hRule="exact" w:val="55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1 06 01030 00 0000 110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</w:tr>
      <w:tr w:rsidR="00EE31CB" w:rsidRPr="000406E4" w:rsidTr="00B61AD0">
        <w:trPr>
          <w:trHeight w:hRule="exact" w:val="172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78819</w:t>
            </w:r>
          </w:p>
        </w:tc>
      </w:tr>
      <w:tr w:rsidR="00EE31CB" w:rsidRPr="000406E4" w:rsidTr="00B61AD0">
        <w:trPr>
          <w:trHeight w:hRule="exact" w:val="42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839770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839770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839770</w:t>
            </w:r>
          </w:p>
        </w:tc>
      </w:tr>
      <w:tr w:rsidR="00EE31CB" w:rsidRPr="000406E4" w:rsidTr="00B61AD0">
        <w:trPr>
          <w:trHeight w:hRule="exact" w:val="68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</w:tr>
      <w:tr w:rsidR="00EE31CB" w:rsidRPr="000406E4" w:rsidTr="00B61AD0">
        <w:trPr>
          <w:trHeight w:hRule="exact" w:val="142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438404</w:t>
            </w:r>
          </w:p>
        </w:tc>
      </w:tr>
      <w:tr w:rsidR="00EE31CB" w:rsidRPr="000406E4" w:rsidTr="00B61AD0">
        <w:trPr>
          <w:trHeight w:hRule="exact" w:val="56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1 06 06040 00 0000 110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</w:tr>
      <w:tr w:rsidR="00EE31CB" w:rsidRPr="000406E4" w:rsidTr="00B61AD0">
        <w:trPr>
          <w:trHeight w:hRule="exact" w:val="170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401366</w:t>
            </w:r>
          </w:p>
        </w:tc>
      </w:tr>
      <w:tr w:rsidR="00EE31CB" w:rsidRPr="000406E4" w:rsidTr="00B61AD0">
        <w:trPr>
          <w:trHeight w:hRule="exact" w:val="141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br w:type="page"/>
              <w:t>1 11 00000 00 0000 120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 xml:space="preserve">Доходы от использования имущества, </w:t>
            </w:r>
            <w:r w:rsidR="00B61AD0">
              <w:rPr>
                <w:rFonts w:ascii="Arial" w:hAnsi="Arial" w:cs="Arial"/>
              </w:rPr>
              <w:t xml:space="preserve">находящегося в государственной </w:t>
            </w:r>
            <w:r w:rsidRPr="00B61AD0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696167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696167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696167</w:t>
            </w:r>
          </w:p>
        </w:tc>
      </w:tr>
      <w:tr w:rsidR="00EE31CB" w:rsidRPr="000406E4" w:rsidTr="00B61AD0">
        <w:trPr>
          <w:trHeight w:hRule="exact" w:val="368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1 11 05000 00 0000 120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</w:tr>
      <w:tr w:rsidR="00EE31CB" w:rsidRPr="000406E4" w:rsidTr="00B61AD0">
        <w:trPr>
          <w:trHeight w:hRule="exact" w:val="340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1 11 05020 00 0000 120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</w:tr>
      <w:tr w:rsidR="00EE31CB" w:rsidRPr="000406E4" w:rsidTr="00B61AD0">
        <w:trPr>
          <w:trHeight w:hRule="exact" w:val="296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 поселений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572538</w:t>
            </w:r>
          </w:p>
        </w:tc>
      </w:tr>
      <w:tr w:rsidR="00EE31CB" w:rsidRPr="000406E4" w:rsidTr="00B61AD0">
        <w:trPr>
          <w:trHeight w:hRule="exact" w:val="355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1 11 09000 00 0000120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</w:tr>
      <w:tr w:rsidR="00EE31CB" w:rsidRPr="000406E4" w:rsidTr="00B61AD0">
        <w:trPr>
          <w:trHeight w:hRule="exact" w:val="310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1 11 09040 00 0000120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</w:tr>
      <w:tr w:rsidR="00EE31CB" w:rsidRPr="000406E4" w:rsidTr="00B61AD0">
        <w:trPr>
          <w:trHeight w:hRule="exact" w:val="310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1 11 09045 10 0000 120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123629</w:t>
            </w:r>
          </w:p>
        </w:tc>
      </w:tr>
      <w:tr w:rsidR="00EE31CB" w:rsidRPr="000406E4" w:rsidTr="00B61AD0">
        <w:trPr>
          <w:trHeight w:hRule="exact" w:val="56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B61AD0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 xml:space="preserve">Безвозмездные </w:t>
            </w:r>
            <w:proofErr w:type="gramStart"/>
            <w:r w:rsidRPr="00B61AD0">
              <w:rPr>
                <w:rFonts w:ascii="Arial" w:hAnsi="Arial" w:cs="Arial"/>
              </w:rPr>
              <w:t>поступления .</w:t>
            </w:r>
            <w:proofErr w:type="gramEnd"/>
            <w:r w:rsidRPr="00B61AD0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2248727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384679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B61AD0" w:rsidRDefault="00EE31CB" w:rsidP="00B61AD0">
            <w:pPr>
              <w:rPr>
                <w:rFonts w:ascii="Arial" w:hAnsi="Arial" w:cs="Arial"/>
              </w:rPr>
            </w:pPr>
            <w:r w:rsidRPr="00B61AD0">
              <w:rPr>
                <w:rFonts w:ascii="Arial" w:hAnsi="Arial" w:cs="Arial"/>
              </w:rPr>
              <w:t>367401</w:t>
            </w:r>
          </w:p>
        </w:tc>
      </w:tr>
      <w:tr w:rsidR="00EE31CB" w:rsidRPr="000406E4" w:rsidTr="00B61AD0">
        <w:trPr>
          <w:trHeight w:hRule="exact" w:val="126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2248727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384679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367401</w:t>
            </w:r>
          </w:p>
        </w:tc>
      </w:tr>
      <w:tr w:rsidR="00EE31CB" w:rsidRPr="000406E4" w:rsidTr="00B61AD0">
        <w:trPr>
          <w:trHeight w:hRule="exact" w:val="129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2 02 01000 00 0000 150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307327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267374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245861</w:t>
            </w:r>
          </w:p>
        </w:tc>
      </w:tr>
      <w:tr w:rsidR="00EE31CB" w:rsidRPr="000406E4" w:rsidTr="00B61AD0">
        <w:trPr>
          <w:trHeight w:hRule="exact" w:val="57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2 02 16001 00 0000 150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307327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267374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245861</w:t>
            </w:r>
          </w:p>
        </w:tc>
      </w:tr>
      <w:tr w:rsidR="00EE31CB" w:rsidRPr="000406E4" w:rsidTr="00B61AD0">
        <w:trPr>
          <w:trHeight w:hRule="exact" w:val="101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2 02 16001 10 0000 150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307327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267374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245861</w:t>
            </w:r>
          </w:p>
        </w:tc>
      </w:tr>
      <w:tr w:rsidR="00EE31CB" w:rsidRPr="000406E4" w:rsidTr="00302FA0">
        <w:trPr>
          <w:trHeight w:hRule="exact" w:val="114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2 02 30000 00 0000 150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302FA0">
        <w:trPr>
          <w:trHeight w:hRule="exact" w:val="169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2 02 35118 00 0000 150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302FA0">
        <w:trPr>
          <w:trHeight w:hRule="exact" w:val="199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br w:type="page"/>
              <w:t>2 02 35118 10 0000 150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Субвенции бюджетам сельских поселений на осуществление  первичного воинского учета на территори</w:t>
            </w:r>
            <w:r w:rsidR="00302FA0">
              <w:rPr>
                <w:rFonts w:ascii="Arial" w:hAnsi="Arial" w:cs="Arial"/>
              </w:rPr>
              <w:t xml:space="preserve">ях, </w:t>
            </w:r>
            <w:r w:rsidRPr="000406E4">
              <w:rPr>
                <w:rFonts w:ascii="Arial" w:hAnsi="Arial" w:cs="Arial"/>
              </w:rPr>
              <w:t>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B61AD0">
        <w:trPr>
          <w:trHeight w:hRule="exact" w:val="56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302FA0">
        <w:trPr>
          <w:trHeight w:hRule="exact" w:val="25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2 02 40014 00 0000 150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302FA0">
        <w:trPr>
          <w:trHeight w:hRule="exact" w:val="284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61AD0">
            <w:pPr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61AD0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61AD0">
        <w:trPr>
          <w:trHeight w:hRule="exact" w:val="58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B61AD0">
            <w:pPr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8 50 00000 00 0000 00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302FA0" w:rsidRDefault="00EE31CB" w:rsidP="00B61A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Итого доходов бюджета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B61AD0">
            <w:pPr>
              <w:rPr>
                <w:rFonts w:ascii="Arial" w:hAnsi="Arial" w:cs="Arial"/>
                <w:lang w:val="en-US"/>
              </w:rPr>
            </w:pPr>
            <w:r w:rsidRPr="00302FA0">
              <w:rPr>
                <w:rFonts w:ascii="Arial" w:hAnsi="Arial" w:cs="Arial"/>
              </w:rPr>
              <w:t>5004035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2" w:right="-69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3192364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5" w:right="-10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3222982</w:t>
            </w:r>
          </w:p>
        </w:tc>
      </w:tr>
    </w:tbl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D90813">
      <w:pPr>
        <w:ind w:left="4536"/>
        <w:jc w:val="both"/>
      </w:pPr>
    </w:p>
    <w:p w:rsidR="00EE31CB" w:rsidRDefault="00EE31CB" w:rsidP="00EE31CB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lastRenderedPageBreak/>
        <w:t>Приложение №3</w:t>
      </w: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>к решению Собрания депутатов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Курской области №</w:t>
      </w:r>
      <w:r>
        <w:rPr>
          <w:rFonts w:ascii="Arial" w:hAnsi="Arial" w:cs="Arial"/>
        </w:rPr>
        <w:t xml:space="preserve">    </w:t>
      </w:r>
      <w:r w:rsidRPr="000406E4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     </w:t>
      </w:r>
      <w:r w:rsidRPr="000406E4">
        <w:rPr>
          <w:rFonts w:ascii="Arial" w:hAnsi="Arial" w:cs="Arial"/>
        </w:rPr>
        <w:t>.2023 г.</w:t>
      </w:r>
      <w:r>
        <w:rPr>
          <w:rFonts w:ascii="Arial" w:hAnsi="Arial" w:cs="Arial"/>
        </w:rPr>
        <w:t xml:space="preserve"> «</w:t>
      </w:r>
      <w:r w:rsidRPr="000406E4">
        <w:rPr>
          <w:rFonts w:ascii="Arial" w:hAnsi="Arial" w:cs="Arial"/>
        </w:rPr>
        <w:t>О внесении изменений и дополнений</w:t>
      </w:r>
      <w:r>
        <w:rPr>
          <w:rFonts w:ascii="Arial" w:hAnsi="Arial" w:cs="Arial"/>
        </w:rPr>
        <w:t xml:space="preserve"> в решение </w:t>
      </w:r>
      <w:r w:rsidRPr="000406E4">
        <w:rPr>
          <w:rFonts w:ascii="Arial" w:hAnsi="Arial" w:cs="Arial"/>
        </w:rPr>
        <w:t>Собрания депутатов</w:t>
      </w:r>
      <w:r>
        <w:rPr>
          <w:rFonts w:ascii="Arial" w:hAnsi="Arial" w:cs="Arial"/>
        </w:rPr>
        <w:t xml:space="preserve"> Романовского </w:t>
      </w:r>
      <w:r w:rsidRPr="000406E4">
        <w:rPr>
          <w:rFonts w:ascii="Arial" w:hAnsi="Arial" w:cs="Arial"/>
        </w:rPr>
        <w:t xml:space="preserve">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Курской области от 23.12.2022 </w:t>
      </w:r>
      <w:r w:rsidRPr="000406E4">
        <w:rPr>
          <w:rFonts w:ascii="Arial" w:hAnsi="Arial" w:cs="Arial"/>
        </w:rPr>
        <w:t>22/93</w:t>
      </w:r>
      <w:r>
        <w:rPr>
          <w:rFonts w:ascii="Arial" w:hAnsi="Arial" w:cs="Arial"/>
        </w:rPr>
        <w:t xml:space="preserve"> «О </w:t>
      </w:r>
      <w:r w:rsidRPr="000406E4">
        <w:rPr>
          <w:rFonts w:ascii="Arial" w:hAnsi="Arial" w:cs="Arial"/>
        </w:rPr>
        <w:t xml:space="preserve">бюджете </w:t>
      </w:r>
      <w:proofErr w:type="gramStart"/>
      <w:r w:rsidRPr="000406E4">
        <w:rPr>
          <w:rFonts w:ascii="Arial" w:hAnsi="Arial" w:cs="Arial"/>
        </w:rPr>
        <w:t>Романовского  сельсовета</w:t>
      </w:r>
      <w:proofErr w:type="gramEnd"/>
      <w:r w:rsidRPr="000406E4">
        <w:rPr>
          <w:rFonts w:ascii="Arial" w:hAnsi="Arial" w:cs="Arial"/>
        </w:rPr>
        <w:t xml:space="preserve">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Курской области </w:t>
      </w:r>
      <w:r w:rsidRPr="000406E4">
        <w:rPr>
          <w:rFonts w:ascii="Arial" w:hAnsi="Arial" w:cs="Arial"/>
        </w:rPr>
        <w:t>на 2023 год и на плановый период 2024 и 2025 годов»</w:t>
      </w: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941170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</w:t>
      </w: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941170">
        <w:rPr>
          <w:rFonts w:ascii="Arial" w:hAnsi="Arial" w:cs="Arial"/>
          <w:b/>
          <w:sz w:val="32"/>
          <w:szCs w:val="32"/>
        </w:rPr>
        <w:t xml:space="preserve">программам Романовского сельсовета </w:t>
      </w:r>
      <w:proofErr w:type="spellStart"/>
      <w:r w:rsidRPr="00941170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941170">
        <w:rPr>
          <w:rFonts w:ascii="Arial" w:hAnsi="Arial" w:cs="Arial"/>
          <w:b/>
          <w:sz w:val="32"/>
          <w:szCs w:val="32"/>
        </w:rPr>
        <w:t xml:space="preserve"> района Курской области и не программным </w:t>
      </w: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941170">
        <w:rPr>
          <w:rFonts w:ascii="Arial" w:hAnsi="Arial" w:cs="Arial"/>
          <w:b/>
          <w:sz w:val="32"/>
          <w:szCs w:val="32"/>
        </w:rPr>
        <w:t>направлениям деятельности), группам (подгруппам)</w:t>
      </w: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941170">
        <w:rPr>
          <w:rFonts w:ascii="Arial" w:hAnsi="Arial" w:cs="Arial"/>
          <w:b/>
          <w:sz w:val="32"/>
          <w:szCs w:val="32"/>
        </w:rPr>
        <w:t xml:space="preserve"> видов расходов,  классификации расходов бюджета Романовского сельсовета </w:t>
      </w:r>
      <w:proofErr w:type="spellStart"/>
      <w:r w:rsidRPr="00941170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941170">
        <w:rPr>
          <w:rFonts w:ascii="Arial" w:hAnsi="Arial" w:cs="Arial"/>
          <w:b/>
          <w:sz w:val="32"/>
          <w:szCs w:val="32"/>
        </w:rPr>
        <w:t xml:space="preserve"> района Курской области на 2023 год и на плановый период 2024 и 2025 годов</w:t>
      </w:r>
    </w:p>
    <w:p w:rsidR="00EE31CB" w:rsidRDefault="00EE31CB" w:rsidP="00EE31CB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t>(рублей)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03"/>
        <w:gridCol w:w="350"/>
        <w:gridCol w:w="425"/>
        <w:gridCol w:w="1701"/>
        <w:gridCol w:w="425"/>
        <w:gridCol w:w="1276"/>
        <w:gridCol w:w="992"/>
        <w:gridCol w:w="987"/>
      </w:tblGrid>
      <w:tr w:rsidR="00302FA0" w:rsidRPr="000406E4" w:rsidTr="00302FA0">
        <w:trPr>
          <w:trHeight w:hRule="exact" w:val="5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87" w:right="-120"/>
              <w:jc w:val="both"/>
              <w:rPr>
                <w:rFonts w:ascii="Arial" w:hAnsi="Arial" w:cs="Arial"/>
              </w:rPr>
            </w:pPr>
            <w:proofErr w:type="spellStart"/>
            <w:r w:rsidRPr="000406E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5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12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14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131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2025 год</w:t>
            </w:r>
          </w:p>
        </w:tc>
      </w:tr>
      <w:tr w:rsidR="00302FA0" w:rsidRPr="000406E4" w:rsidTr="006A6566">
        <w:trPr>
          <w:trHeight w:hRule="exact" w:val="35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Всего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87" w:right="-12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5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122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302FA0" w:rsidRDefault="00EE31CB" w:rsidP="00302FA0">
            <w:pPr>
              <w:ind w:left="-108" w:right="-148"/>
              <w:jc w:val="center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5590209,95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302FA0" w:rsidRDefault="00EE31CB" w:rsidP="00302FA0">
            <w:pPr>
              <w:ind w:left="-108" w:right="-131"/>
              <w:jc w:val="center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3192364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302FA0" w:rsidRDefault="00EE31CB" w:rsidP="00302FA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3222982</w:t>
            </w:r>
          </w:p>
        </w:tc>
      </w:tr>
      <w:tr w:rsidR="00302FA0" w:rsidRPr="000406E4" w:rsidTr="006A6566">
        <w:trPr>
          <w:trHeight w:hRule="exact" w:val="41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70192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142779</w:t>
            </w:r>
          </w:p>
        </w:tc>
      </w:tr>
      <w:tr w:rsidR="00302FA0" w:rsidRPr="000406E4" w:rsidTr="006A6566">
        <w:trPr>
          <w:trHeight w:hRule="exact" w:val="28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2840198,69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2289059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2308442</w:t>
            </w:r>
          </w:p>
        </w:tc>
      </w:tr>
      <w:tr w:rsidR="00302FA0" w:rsidRPr="000406E4" w:rsidTr="006A6566">
        <w:trPr>
          <w:trHeight w:hRule="exact" w:val="113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  <w:b/>
              </w:rPr>
            </w:pPr>
            <w:r w:rsidRPr="00302FA0">
              <w:rPr>
                <w:rFonts w:ascii="Arial" w:hAnsi="Arial" w:cs="Arial"/>
              </w:rPr>
              <w:t>Функционирование высшего должностного лица субъекта Российской Фе</w:t>
            </w:r>
            <w:r w:rsidR="006A6566">
              <w:rPr>
                <w:rFonts w:ascii="Arial" w:hAnsi="Arial" w:cs="Arial"/>
              </w:rPr>
              <w:t xml:space="preserve">дерации и  муниципального </w:t>
            </w:r>
            <w:r w:rsidRPr="00302FA0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401042" w:rsidRDefault="00EE31CB" w:rsidP="006A6566">
            <w:pPr>
              <w:ind w:left="-108" w:right="-14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548805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548805</w:t>
            </w:r>
          </w:p>
        </w:tc>
      </w:tr>
      <w:tr w:rsidR="00302FA0" w:rsidRPr="000406E4" w:rsidTr="006A6566">
        <w:trPr>
          <w:trHeight w:hRule="exact" w:val="55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6A6566">
            <w:pPr>
              <w:ind w:left="-108" w:right="-14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302FA0" w:rsidRPr="000406E4" w:rsidTr="006A6566">
        <w:trPr>
          <w:trHeight w:hRule="exact" w:val="5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6A6566">
            <w:pPr>
              <w:ind w:left="-108" w:right="-14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302FA0" w:rsidRPr="000406E4" w:rsidTr="006A6566">
        <w:trPr>
          <w:trHeight w:hRule="exact" w:val="86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6A6566">
            <w:pPr>
              <w:ind w:left="-108" w:right="-14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302FA0" w:rsidRPr="000406E4" w:rsidTr="006A6566">
        <w:trPr>
          <w:trHeight w:hRule="exact" w:val="22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6A6566">
            <w:pPr>
              <w:ind w:left="-108" w:right="-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302FA0" w:rsidRPr="000406E4" w:rsidTr="006A6566">
        <w:trPr>
          <w:trHeight w:hRule="exact" w:val="228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1143421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1223004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1223004</w:t>
            </w:r>
          </w:p>
        </w:tc>
      </w:tr>
      <w:tr w:rsidR="00302FA0" w:rsidRPr="000406E4" w:rsidTr="006A6566">
        <w:trPr>
          <w:trHeight w:hRule="exact" w:val="5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A72356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1143421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302FA0" w:rsidRPr="000406E4" w:rsidTr="006A6566">
        <w:trPr>
          <w:trHeight w:hRule="exact" w:val="86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A72356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1143421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302FA0" w:rsidRPr="000406E4" w:rsidTr="006A6566">
        <w:trPr>
          <w:trHeight w:hRule="exact" w:val="140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A7235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A5DFF">
              <w:rPr>
                <w:rFonts w:ascii="Arial" w:hAnsi="Arial" w:cs="Arial"/>
              </w:rPr>
              <w:t>16876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222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A5DFF">
              <w:rPr>
                <w:rFonts w:ascii="Arial" w:hAnsi="Arial" w:cs="Arial"/>
              </w:rPr>
              <w:t>16876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91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6A6566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</w:t>
            </w:r>
            <w:r w:rsidR="00EE31CB" w:rsidRPr="000406E4">
              <w:rPr>
                <w:rFonts w:ascii="Arial" w:hAnsi="Arial" w:cs="Arial"/>
              </w:rPr>
              <w:t>и выполнение функций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656F6" w:rsidRDefault="00EE31CB" w:rsidP="006A6566">
            <w:pPr>
              <w:ind w:left="-108" w:right="-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302FA0" w:rsidRPr="000406E4" w:rsidTr="006A6566">
        <w:trPr>
          <w:trHeight w:hRule="exact" w:val="221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73 1 00 01402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656F6" w:rsidRDefault="00EE31CB" w:rsidP="006A6566">
            <w:pPr>
              <w:ind w:left="-108" w:right="-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</w:tr>
      <w:tr w:rsidR="00302FA0" w:rsidRPr="000406E4" w:rsidTr="006A6566">
        <w:trPr>
          <w:trHeight w:hRule="exact" w:val="112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71FAA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71FAA">
              <w:rPr>
                <w:rFonts w:ascii="Arial" w:hAnsi="Arial" w:cs="Arial"/>
              </w:rPr>
              <w:t>96800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</w:tr>
      <w:tr w:rsidR="00302FA0" w:rsidRPr="000406E4" w:rsidTr="006A6566">
        <w:trPr>
          <w:trHeight w:hRule="exact" w:val="139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3409</w:t>
            </w:r>
          </w:p>
        </w:tc>
      </w:tr>
      <w:tr w:rsidR="00302FA0" w:rsidRPr="000406E4" w:rsidTr="006A6566">
        <w:trPr>
          <w:trHeight w:hRule="exact" w:val="8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  <w:bCs/>
                <w:color w:val="000000"/>
              </w:rPr>
            </w:pPr>
            <w:r w:rsidRPr="00302FA0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</w:tr>
      <w:tr w:rsidR="00302FA0" w:rsidRPr="000406E4" w:rsidTr="006A6566">
        <w:trPr>
          <w:trHeight w:hRule="exact" w:val="198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302FA0" w:rsidRPr="000406E4" w:rsidTr="006A6566">
        <w:trPr>
          <w:trHeight w:hRule="exact" w:val="112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302FA0" w:rsidRPr="000406E4" w:rsidTr="006A6566">
        <w:trPr>
          <w:trHeight w:hRule="exact" w:val="26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302FA0" w:rsidRPr="000406E4" w:rsidTr="006A6566">
        <w:trPr>
          <w:trHeight w:hRule="exact" w:val="141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autoSpaceDE w:val="0"/>
              <w:autoSpaceDN w:val="0"/>
              <w:adjustRightInd w:val="0"/>
              <w:ind w:left="-108" w:right="-70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302FA0" w:rsidRPr="000406E4" w:rsidTr="006A6566">
        <w:trPr>
          <w:trHeight w:hRule="exact" w:val="29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302FA0" w:rsidRPr="000406E4" w:rsidTr="006A6566">
        <w:trPr>
          <w:trHeight w:hRule="exact" w:val="5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1048110,69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513841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533224</w:t>
            </w:r>
          </w:p>
        </w:tc>
      </w:tr>
      <w:tr w:rsidR="00302FA0" w:rsidRPr="000406E4" w:rsidTr="006A6566">
        <w:trPr>
          <w:trHeight w:hRule="exact" w:val="14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505481,69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315000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335000</w:t>
            </w:r>
          </w:p>
        </w:tc>
      </w:tr>
      <w:tr w:rsidR="00302FA0" w:rsidRPr="000406E4" w:rsidTr="006A6566">
        <w:trPr>
          <w:trHeight w:hRule="exact" w:val="311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302FA0" w:rsidRPr="000406E4" w:rsidTr="006A6566">
        <w:trPr>
          <w:trHeight w:hRule="exact" w:val="113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302FA0" w:rsidRPr="000406E4" w:rsidTr="006A6566">
        <w:trPr>
          <w:trHeight w:hRule="exact" w:val="68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302FA0" w:rsidRPr="000406E4" w:rsidTr="006A6566">
        <w:trPr>
          <w:trHeight w:hRule="exact" w:val="85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0406E4">
              <w:rPr>
                <w:rFonts w:ascii="Arial" w:hAnsi="Arial" w:cs="Arial"/>
              </w:rPr>
              <w:t>государст</w:t>
            </w:r>
            <w:proofErr w:type="spellEnd"/>
            <w:r w:rsidRPr="000406E4">
              <w:rPr>
                <w:rFonts w:ascii="Arial" w:hAnsi="Arial" w:cs="Arial"/>
              </w:rPr>
              <w:t>-венных</w:t>
            </w:r>
            <w:proofErr w:type="gramEnd"/>
            <w:r w:rsidRPr="000406E4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302FA0" w:rsidRPr="000406E4" w:rsidTr="006A6566">
        <w:trPr>
          <w:trHeight w:hRule="exact" w:val="3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"Реализация мероприятий, направленных на развитие и укрепление материально технической базы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302FA0" w:rsidRPr="000406E4" w:rsidTr="006A6566">
        <w:trPr>
          <w:trHeight w:hRule="exact" w:val="284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Основное мероприятие  "Обеспечение материально-техническими ресурсами и информационно коммуникационное сопровождение рабочих мест муниципальных служащих Администрации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302FA0" w:rsidRPr="000406E4" w:rsidTr="006A6566">
        <w:trPr>
          <w:trHeight w:hRule="exact" w:val="84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и укрепление материально-технической базы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302FA0" w:rsidRPr="000406E4" w:rsidTr="006A6566">
        <w:trPr>
          <w:trHeight w:hRule="exact" w:val="98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302FA0" w:rsidRPr="000406E4" w:rsidTr="006A6566">
        <w:trPr>
          <w:trHeight w:hRule="exact" w:val="8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302FA0" w:rsidRPr="000406E4" w:rsidTr="006A6566">
        <w:trPr>
          <w:trHeight w:hRule="exact" w:val="55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302FA0" w:rsidRPr="000406E4" w:rsidTr="006A6566">
        <w:trPr>
          <w:trHeight w:hRule="exact" w:val="85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302FA0" w:rsidRPr="005A5DFF" w:rsidTr="006A6566">
        <w:trPr>
          <w:trHeight w:hRule="exact" w:val="9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6A6566">
            <w:pPr>
              <w:ind w:left="-108" w:right="-13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6A6566">
            <w:pPr>
              <w:ind w:left="-108" w:right="-1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302FA0" w:rsidRPr="000406E4" w:rsidTr="006A6566">
        <w:trPr>
          <w:trHeight w:hRule="exact" w:val="4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25009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302FA0" w:rsidRPr="000406E4" w:rsidTr="006A6566">
        <w:trPr>
          <w:trHeight w:hRule="exact" w:val="85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506452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185000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185000</w:t>
            </w:r>
          </w:p>
        </w:tc>
      </w:tr>
      <w:tr w:rsidR="00302FA0" w:rsidRPr="000406E4" w:rsidTr="006A6566">
        <w:trPr>
          <w:trHeight w:hRule="exact" w:val="85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506452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185000</w:t>
            </w:r>
          </w:p>
        </w:tc>
      </w:tr>
      <w:tr w:rsidR="00302FA0" w:rsidRPr="000406E4" w:rsidTr="006A6566">
        <w:trPr>
          <w:trHeight w:hRule="exact" w:val="553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spacing w:line="216" w:lineRule="auto"/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Иные межбюджетные трансферты,  предаваемые бюджетам сельских поселений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Pr="000406E4">
              <w:rPr>
                <w:rFonts w:ascii="Arial" w:hAnsi="Arial" w:cs="Arial"/>
              </w:rPr>
              <w:t>Хомутовский</w:t>
            </w:r>
            <w:proofErr w:type="spellEnd"/>
            <w:r w:rsidRPr="000406E4">
              <w:rPr>
                <w:rFonts w:ascii="Arial" w:hAnsi="Arial" w:cs="Arial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113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637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Pr="000406E4">
              <w:rPr>
                <w:rFonts w:ascii="Arial" w:hAnsi="Arial" w:cs="Arial"/>
              </w:rPr>
              <w:t>Хомутовский</w:t>
            </w:r>
            <w:proofErr w:type="spellEnd"/>
            <w:r w:rsidRPr="000406E4">
              <w:rPr>
                <w:rFonts w:ascii="Arial" w:hAnsi="Arial" w:cs="Arial"/>
              </w:rPr>
              <w:t xml:space="preserve"> район» Курской области на содержание работника, осуществляющего выполнение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229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85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</w:tr>
      <w:tr w:rsidR="00302FA0" w:rsidRPr="000406E4" w:rsidTr="006A6566">
        <w:trPr>
          <w:trHeight w:hRule="exact" w:val="110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</w:tr>
      <w:tr w:rsidR="00302FA0" w:rsidRPr="000406E4" w:rsidTr="006A6566">
        <w:trPr>
          <w:trHeight w:hRule="exact" w:val="53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302FA0" w:rsidRPr="000406E4" w:rsidTr="006A6566">
        <w:trPr>
          <w:trHeight w:hRule="exact" w:val="110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302FA0" w:rsidRPr="000406E4" w:rsidTr="006A6566">
        <w:trPr>
          <w:trHeight w:hRule="exact" w:val="63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77 2 00 С1468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113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29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57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85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53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112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22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302FA0" w:rsidRPr="000406E4" w:rsidTr="006A6566">
        <w:trPr>
          <w:trHeight w:hRule="exact" w:val="9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56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311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35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«Пожарная безопасность»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140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113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113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302FA0" w:rsidRPr="000406E4" w:rsidTr="006A6566">
        <w:trPr>
          <w:trHeight w:hRule="exact" w:val="2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1606672,97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55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</w:rPr>
              <w:t>69,97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85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</w:rPr>
              <w:t>69,97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58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9547F3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  <w:lang w:val="en-US"/>
              </w:rPr>
              <w:t>69,97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723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113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113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113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57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80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57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169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2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00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181512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1144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2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00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181512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169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2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00</w:t>
            </w:r>
            <w:r w:rsidRPr="000406E4">
              <w:rPr>
                <w:rFonts w:ascii="Arial" w:hAnsi="Arial" w:cs="Arial"/>
                <w:lang w:val="en-US"/>
              </w:rPr>
              <w:t xml:space="preserve"> S</w:t>
            </w:r>
            <w:r w:rsidRPr="000406E4">
              <w:rPr>
                <w:rFonts w:ascii="Arial" w:hAnsi="Arial" w:cs="Arial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77791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114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2</w:t>
            </w:r>
            <w:r w:rsidRPr="000406E4">
              <w:rPr>
                <w:rFonts w:ascii="Arial" w:hAnsi="Arial" w:cs="Arial"/>
                <w:lang w:val="en-US"/>
              </w:rPr>
              <w:t xml:space="preserve"> </w:t>
            </w:r>
            <w:r w:rsidRPr="000406E4">
              <w:rPr>
                <w:rFonts w:ascii="Arial" w:hAnsi="Arial" w:cs="Arial"/>
              </w:rPr>
              <w:t>00</w:t>
            </w:r>
            <w:r w:rsidRPr="000406E4">
              <w:rPr>
                <w:rFonts w:ascii="Arial" w:hAnsi="Arial" w:cs="Arial"/>
                <w:lang w:val="en-US"/>
              </w:rPr>
              <w:t xml:space="preserve"> S</w:t>
            </w:r>
            <w:r w:rsidRPr="000406E4">
              <w:rPr>
                <w:rFonts w:ascii="Arial" w:hAnsi="Arial" w:cs="Arial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77791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  <w:b/>
              </w:rPr>
            </w:pPr>
          </w:p>
        </w:tc>
      </w:tr>
      <w:tr w:rsidR="00302FA0" w:rsidRPr="000406E4" w:rsidTr="006A6566">
        <w:trPr>
          <w:trHeight w:hRule="exact" w:val="57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302FA0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302FA0">
              <w:rPr>
                <w:rFonts w:ascii="Arial" w:hAnsi="Arial" w:cs="Arial"/>
              </w:rPr>
              <w:t>6</w:t>
            </w:r>
            <w:r w:rsidRPr="00302FA0">
              <w:rPr>
                <w:rFonts w:ascii="Arial" w:hAnsi="Arial" w:cs="Arial"/>
                <w:lang w:val="en-US"/>
              </w:rPr>
              <w:t>37296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27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Коммунальное хозяйство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84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5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13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  <w:lang w:val="en-US"/>
              </w:rPr>
              <w:t>187296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112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  <w:lang w:val="en-US"/>
              </w:rPr>
              <w:t>187296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302FA0" w:rsidRPr="000406E4" w:rsidTr="006A6566">
        <w:trPr>
          <w:trHeight w:hRule="exact" w:val="34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256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84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14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Основное мероприятие «Благоустройство  территорий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55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113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302FA0" w:rsidRPr="000406E4" w:rsidTr="006A6566">
        <w:trPr>
          <w:trHeight w:hRule="exact" w:val="28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302FA0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02FA0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28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Культура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19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255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</w:t>
            </w:r>
          </w:p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«Развитие культуры в Романовском сельсовете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22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8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5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Выходное пособие работникам культуры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</w:p>
        </w:tc>
      </w:tr>
      <w:tr w:rsidR="00302FA0" w:rsidRPr="000406E4" w:rsidTr="006A6566">
        <w:trPr>
          <w:trHeight w:hRule="exact" w:val="34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36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199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283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142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«Предоставление выплат пенсий за выслугу лет и доплат к пенсиям муниципальных служащих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8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302FA0">
            <w:pPr>
              <w:ind w:left="-108" w:right="-70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302FA0" w:rsidRPr="000406E4" w:rsidTr="006A6566">
        <w:trPr>
          <w:trHeight w:hRule="exact" w:val="55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spacing w:line="192" w:lineRule="auto"/>
              <w:ind w:lef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87" w:right="-120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5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22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4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31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6A6566">
            <w:pPr>
              <w:ind w:left="-108" w:right="-114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</w:tbl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6A6566" w:rsidRDefault="006A6566" w:rsidP="00EE31CB">
      <w:pPr>
        <w:jc w:val="both"/>
      </w:pPr>
    </w:p>
    <w:p w:rsidR="00EE31CB" w:rsidRDefault="00EE31CB" w:rsidP="00EE31CB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lastRenderedPageBreak/>
        <w:t>Приложение №4</w:t>
      </w: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>к решению Собрания депутатов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Курской области № 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     </w:t>
      </w:r>
      <w:r w:rsidRPr="000406E4">
        <w:rPr>
          <w:rFonts w:ascii="Arial" w:hAnsi="Arial" w:cs="Arial"/>
        </w:rPr>
        <w:t>.2023 г.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О внесении изменений и дополнений</w:t>
      </w:r>
      <w:r>
        <w:rPr>
          <w:rFonts w:ascii="Arial" w:hAnsi="Arial" w:cs="Arial"/>
        </w:rPr>
        <w:t xml:space="preserve"> в решение </w:t>
      </w:r>
      <w:r w:rsidRPr="000406E4">
        <w:rPr>
          <w:rFonts w:ascii="Arial" w:hAnsi="Arial" w:cs="Arial"/>
        </w:rPr>
        <w:t>Собрания депутатов</w:t>
      </w:r>
      <w:r>
        <w:rPr>
          <w:rFonts w:ascii="Arial" w:hAnsi="Arial" w:cs="Arial"/>
        </w:rPr>
        <w:t xml:space="preserve"> Романовского </w:t>
      </w:r>
      <w:r w:rsidRPr="000406E4">
        <w:rPr>
          <w:rFonts w:ascii="Arial" w:hAnsi="Arial" w:cs="Arial"/>
        </w:rPr>
        <w:t xml:space="preserve">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0406E4">
        <w:rPr>
          <w:rFonts w:ascii="Arial" w:hAnsi="Arial" w:cs="Arial"/>
        </w:rPr>
        <w:t xml:space="preserve">айона Курской области от </w:t>
      </w:r>
      <w:proofErr w:type="gramStart"/>
      <w:r w:rsidRPr="000406E4">
        <w:rPr>
          <w:rFonts w:ascii="Arial" w:hAnsi="Arial" w:cs="Arial"/>
        </w:rPr>
        <w:t>23.12.2022  22</w:t>
      </w:r>
      <w:proofErr w:type="gramEnd"/>
      <w:r w:rsidRPr="000406E4">
        <w:rPr>
          <w:rFonts w:ascii="Arial" w:hAnsi="Arial" w:cs="Arial"/>
        </w:rPr>
        <w:t>/93</w:t>
      </w:r>
      <w:r>
        <w:rPr>
          <w:rFonts w:ascii="Arial" w:hAnsi="Arial" w:cs="Arial"/>
        </w:rPr>
        <w:t xml:space="preserve"> «О </w:t>
      </w:r>
      <w:r w:rsidRPr="000406E4">
        <w:rPr>
          <w:rFonts w:ascii="Arial" w:hAnsi="Arial" w:cs="Arial"/>
        </w:rPr>
        <w:t xml:space="preserve">бюджете Романовского  сельсовета </w:t>
      </w:r>
      <w:proofErr w:type="spellStart"/>
      <w:r w:rsidRPr="000406E4">
        <w:rPr>
          <w:rFonts w:ascii="Arial" w:hAnsi="Arial" w:cs="Arial"/>
        </w:rPr>
        <w:t>Хомут</w:t>
      </w:r>
      <w:r>
        <w:rPr>
          <w:rFonts w:ascii="Arial" w:hAnsi="Arial" w:cs="Arial"/>
        </w:rPr>
        <w:t>овского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0406E4">
        <w:rPr>
          <w:rFonts w:ascii="Arial" w:hAnsi="Arial" w:cs="Arial"/>
        </w:rPr>
        <w:t>на 2023 год и на плановый период 2024 и 2025 годов</w:t>
      </w: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5260D2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EE31CB" w:rsidRPr="005260D2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5260D2">
        <w:rPr>
          <w:rFonts w:ascii="Arial" w:hAnsi="Arial" w:cs="Arial"/>
          <w:b/>
          <w:sz w:val="32"/>
          <w:szCs w:val="32"/>
        </w:rPr>
        <w:t xml:space="preserve">Расходов бюджета Романовского сельсовета </w:t>
      </w:r>
    </w:p>
    <w:p w:rsidR="00EE31CB" w:rsidRPr="005260D2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260D2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5260D2">
        <w:rPr>
          <w:rFonts w:ascii="Arial" w:hAnsi="Arial" w:cs="Arial"/>
          <w:b/>
          <w:sz w:val="32"/>
          <w:szCs w:val="32"/>
        </w:rPr>
        <w:t xml:space="preserve"> района Курской области на 2023 год </w:t>
      </w:r>
    </w:p>
    <w:p w:rsidR="00EE31CB" w:rsidRDefault="00EE31CB" w:rsidP="00EE31CB">
      <w:pPr>
        <w:jc w:val="center"/>
        <w:rPr>
          <w:rFonts w:ascii="Arial" w:hAnsi="Arial" w:cs="Arial"/>
          <w:b/>
          <w:sz w:val="32"/>
          <w:szCs w:val="32"/>
        </w:rPr>
      </w:pPr>
      <w:r w:rsidRPr="005260D2">
        <w:rPr>
          <w:rFonts w:ascii="Arial" w:hAnsi="Arial" w:cs="Arial"/>
          <w:b/>
          <w:sz w:val="32"/>
          <w:szCs w:val="32"/>
        </w:rPr>
        <w:t>и на плановый период 2024 и 2025 годов</w:t>
      </w:r>
    </w:p>
    <w:p w:rsidR="00EE31CB" w:rsidRDefault="00EE31CB" w:rsidP="00EE31CB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t>(рублей)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567"/>
        <w:gridCol w:w="1701"/>
        <w:gridCol w:w="567"/>
        <w:gridCol w:w="1275"/>
        <w:gridCol w:w="1134"/>
        <w:gridCol w:w="993"/>
      </w:tblGrid>
      <w:tr w:rsidR="00EE31CB" w:rsidRPr="000406E4" w:rsidTr="00BF2DA9">
        <w:trPr>
          <w:trHeight w:hRule="exact" w:val="8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jc w:val="both"/>
              <w:rPr>
                <w:rFonts w:ascii="Arial" w:hAnsi="Arial" w:cs="Arial"/>
              </w:rPr>
            </w:pPr>
            <w:proofErr w:type="spellStart"/>
            <w:r w:rsidRPr="000406E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F2DA9">
            <w:pPr>
              <w:ind w:left="-116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EE31CB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F2DA9">
            <w:pPr>
              <w:ind w:left="-36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2025 год</w:t>
            </w:r>
          </w:p>
        </w:tc>
      </w:tr>
      <w:tr w:rsidR="00EE31CB" w:rsidRPr="006A6566" w:rsidTr="00BF2DA9">
        <w:trPr>
          <w:trHeight w:hRule="exact"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5590209,95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3192364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3222982</w:t>
            </w:r>
          </w:p>
        </w:tc>
      </w:tr>
      <w:tr w:rsidR="00EE31CB" w:rsidRPr="006A6566" w:rsidTr="00BF2DA9">
        <w:trPr>
          <w:trHeight w:hRule="exact" w:val="5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70192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142779</w:t>
            </w:r>
          </w:p>
        </w:tc>
      </w:tr>
      <w:tr w:rsidR="00EE31CB" w:rsidRPr="000406E4" w:rsidTr="00BF2DA9">
        <w:trPr>
          <w:trHeight w:hRule="exact"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2840198,69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2289059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2308442</w:t>
            </w:r>
          </w:p>
        </w:tc>
      </w:tr>
      <w:tr w:rsidR="00EE31CB" w:rsidRPr="000406E4" w:rsidTr="002C12A1">
        <w:trPr>
          <w:trHeight w:hRule="exact" w:val="1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Функционирование высшего должностного лица субъекта Российск</w:t>
            </w:r>
            <w:r w:rsidR="002C12A1">
              <w:rPr>
                <w:rFonts w:ascii="Arial" w:hAnsi="Arial" w:cs="Arial"/>
              </w:rPr>
              <w:t xml:space="preserve">ой Федерации и  муниципального </w:t>
            </w:r>
            <w:r w:rsidRPr="000406E4">
              <w:rPr>
                <w:rFonts w:ascii="Arial" w:hAnsi="Arial" w:cs="Arial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401042" w:rsidRDefault="00EE31CB" w:rsidP="00BF2DA9">
            <w:pPr>
              <w:ind w:left="-116" w:right="-10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548805</w:t>
            </w:r>
          </w:p>
        </w:tc>
      </w:tr>
      <w:tr w:rsidR="00EE31CB" w:rsidRPr="000406E4" w:rsidTr="00BF2DA9">
        <w:trPr>
          <w:trHeight w:hRule="exact" w:val="8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BF2DA9">
            <w:pPr>
              <w:ind w:left="-116" w:right="-10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EE31CB" w:rsidRPr="000406E4" w:rsidTr="00BF2DA9">
        <w:trPr>
          <w:trHeight w:hRule="exact" w:val="5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BF2DA9">
            <w:pPr>
              <w:ind w:left="-116" w:right="-10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EE31CB" w:rsidRPr="000406E4" w:rsidTr="002C12A1">
        <w:trPr>
          <w:trHeight w:hRule="exact" w:val="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BF2DA9">
            <w:pPr>
              <w:ind w:left="-116" w:right="-10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EE31CB" w:rsidRPr="000406E4" w:rsidTr="00BF2DA9">
        <w:trPr>
          <w:trHeight w:hRule="exact" w:val="25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BF2DA9">
            <w:pPr>
              <w:ind w:left="-116" w:right="-108"/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EE31CB" w:rsidRPr="000406E4" w:rsidTr="00BF2DA9">
        <w:trPr>
          <w:trHeight w:hRule="exact" w:val="22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6A6566">
              <w:rPr>
                <w:rFonts w:ascii="Arial" w:hAnsi="Arial" w:cs="Arial"/>
              </w:rPr>
              <w:t>1143441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1223004</w:t>
            </w:r>
          </w:p>
        </w:tc>
      </w:tr>
      <w:tr w:rsidR="00EE31CB" w:rsidRPr="000406E4" w:rsidTr="00BF2DA9">
        <w:trPr>
          <w:trHeight w:hRule="exact" w:val="1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A72356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2E0B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143441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EE31CB" w:rsidRPr="000406E4" w:rsidTr="00BF2DA9">
        <w:trPr>
          <w:trHeight w:hRule="exact" w:val="25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A72356" w:rsidRDefault="00EE31CB" w:rsidP="00BF2DA9">
            <w:pPr>
              <w:ind w:left="-11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EE31CB" w:rsidRPr="000406E4" w:rsidTr="00BF2DA9">
        <w:trPr>
          <w:trHeight w:hRule="exact"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16876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14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Обеспечение деятельности Администрации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16876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C12A1">
        <w:trPr>
          <w:trHeight w:hRule="exact" w:val="8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656F6" w:rsidRDefault="00EE31CB" w:rsidP="00BF2DA9">
            <w:pPr>
              <w:ind w:left="-11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EE31CB" w:rsidRPr="000406E4" w:rsidTr="00BF2DA9">
        <w:trPr>
          <w:trHeight w:hRule="exact" w:val="25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73 1 00 01402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656F6" w:rsidRDefault="00EE31CB" w:rsidP="00BF2DA9">
            <w:pPr>
              <w:ind w:left="-11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</w:tr>
      <w:tr w:rsidR="00EE31CB" w:rsidRPr="000406E4" w:rsidTr="00BF2DA9">
        <w:trPr>
          <w:trHeight w:hRule="exact" w:val="11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</w:tr>
      <w:tr w:rsidR="00EE31CB" w:rsidRPr="000406E4" w:rsidTr="00BF2DA9">
        <w:trPr>
          <w:trHeight w:hRule="exact" w:val="17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3409</w:t>
            </w:r>
          </w:p>
        </w:tc>
      </w:tr>
      <w:tr w:rsidR="00EE31CB" w:rsidRPr="000406E4" w:rsidTr="00271508">
        <w:trPr>
          <w:trHeight w:hRule="exact"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6566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</w:t>
            </w:r>
            <w:r w:rsidRPr="000406E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71508">
              <w:rPr>
                <w:rFonts w:ascii="Arial" w:hAnsi="Arial" w:cs="Arial"/>
                <w:bCs/>
                <w:color w:val="00000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</w:tr>
      <w:tr w:rsidR="00EE31CB" w:rsidRPr="000406E4" w:rsidTr="00BF2DA9">
        <w:trPr>
          <w:trHeight w:hRule="exact" w:val="19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autoSpaceDE w:val="0"/>
              <w:autoSpaceDN w:val="0"/>
              <w:adjustRightInd w:val="0"/>
              <w:ind w:left="-108" w:right="-72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EE31CB" w:rsidRPr="000406E4" w:rsidTr="00271508">
        <w:trPr>
          <w:trHeight w:hRule="exact" w:val="14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autoSpaceDE w:val="0"/>
              <w:autoSpaceDN w:val="0"/>
              <w:adjustRightInd w:val="0"/>
              <w:ind w:left="-108" w:right="-72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EE31CB" w:rsidRPr="000406E4" w:rsidTr="00271508">
        <w:trPr>
          <w:trHeight w:hRule="exact"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autoSpaceDE w:val="0"/>
              <w:autoSpaceDN w:val="0"/>
              <w:adjustRightInd w:val="0"/>
              <w:ind w:left="-108" w:right="-72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EE31CB" w:rsidRPr="000406E4" w:rsidTr="00271508">
        <w:trPr>
          <w:trHeight w:hRule="exact" w:val="1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autoSpaceDE w:val="0"/>
              <w:autoSpaceDN w:val="0"/>
              <w:adjustRightInd w:val="0"/>
              <w:ind w:left="-108" w:right="-72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EE31CB" w:rsidRPr="000406E4" w:rsidTr="00271508">
        <w:trPr>
          <w:trHeight w:hRule="exact" w:val="2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EE31CB" w:rsidRPr="000406E4" w:rsidTr="00271508">
        <w:trPr>
          <w:trHeight w:hRule="exact" w:val="8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1048110,69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533224</w:t>
            </w:r>
          </w:p>
        </w:tc>
      </w:tr>
      <w:tr w:rsidR="00EE31CB" w:rsidRPr="000406E4" w:rsidTr="00271508">
        <w:trPr>
          <w:trHeight w:hRule="exact" w:val="1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505481,69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335000</w:t>
            </w:r>
          </w:p>
        </w:tc>
      </w:tr>
      <w:tr w:rsidR="00EE31CB" w:rsidRPr="000406E4" w:rsidTr="00271508">
        <w:trPr>
          <w:trHeight w:hRule="exact" w:val="31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EE31CB" w:rsidRPr="000406E4" w:rsidTr="00271508">
        <w:trPr>
          <w:trHeight w:hRule="exact" w:val="11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EE31CB" w:rsidRPr="000406E4" w:rsidTr="00BF2DA9">
        <w:trPr>
          <w:trHeight w:hRule="exact"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EE31CB" w:rsidRPr="000406E4" w:rsidTr="00BF2DA9">
        <w:trPr>
          <w:trHeight w:hRule="exact" w:val="1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  <w:b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7B7321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EE31CB" w:rsidRPr="000406E4" w:rsidTr="00271508">
        <w:trPr>
          <w:trHeight w:hRule="exact" w:val="33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"Реализация мероприятий, направленных на развитие и укрепление материально технической базы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EE31CB" w:rsidRPr="000406E4" w:rsidTr="00271508">
        <w:trPr>
          <w:trHeight w:hRule="exact" w:val="2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Основное мероприятие "Обеспечение материально-техническими ресурсами и информационно-коммуникационное сопровождение рабочих мест муниципальных служащих Администрации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EE31CB" w:rsidRPr="000406E4" w:rsidTr="00BF2DA9">
        <w:trPr>
          <w:trHeight w:hRule="exact" w:val="10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и укрепление материально технической базы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EE31CB" w:rsidRPr="000406E4" w:rsidTr="00BF2DA9">
        <w:trPr>
          <w:trHeight w:hRule="exact" w:val="9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EE31CB" w:rsidRPr="000406E4" w:rsidTr="002C12A1">
        <w:trPr>
          <w:trHeight w:hRule="exact"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13224</w:t>
            </w:r>
          </w:p>
        </w:tc>
      </w:tr>
      <w:tr w:rsidR="00EE31CB" w:rsidRPr="000406E4" w:rsidTr="00271508">
        <w:trPr>
          <w:trHeight w:hRule="exact" w:val="8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EE31CB" w:rsidRPr="000406E4" w:rsidTr="00271508">
        <w:trPr>
          <w:trHeight w:hRule="exact" w:val="8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3F0517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3F0517">
              <w:rPr>
                <w:rFonts w:ascii="Arial" w:hAnsi="Arial" w:cs="Arial"/>
              </w:rPr>
              <w:t>36177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EE31CB" w:rsidRPr="000406E4" w:rsidTr="00BF2DA9">
        <w:trPr>
          <w:trHeight w:hRule="exact" w:val="9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B67564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5A5DFF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25009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EE31CB" w:rsidRPr="000406E4" w:rsidTr="00271508">
        <w:trPr>
          <w:trHeight w:hRule="exact" w:val="8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506452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185000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185000</w:t>
            </w:r>
          </w:p>
        </w:tc>
      </w:tr>
      <w:tr w:rsidR="00EE31CB" w:rsidRPr="000406E4" w:rsidTr="00BF2DA9">
        <w:trPr>
          <w:trHeight w:hRule="exact" w:val="8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16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506452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185000</w:t>
            </w:r>
          </w:p>
        </w:tc>
      </w:tr>
      <w:tr w:rsidR="00EE31CB" w:rsidRPr="000406E4" w:rsidTr="00BF2DA9">
        <w:trPr>
          <w:trHeight w:hRule="exact" w:val="69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2C12A1" w:rsidP="00BF2DA9">
            <w:pPr>
              <w:tabs>
                <w:tab w:val="left" w:pos="2444"/>
              </w:tabs>
              <w:spacing w:line="18" w:lineRule="atLeast"/>
              <w:ind w:left="-108"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трансферты, </w:t>
            </w:r>
            <w:r w:rsidR="00EE31CB" w:rsidRPr="000406E4">
              <w:rPr>
                <w:rFonts w:ascii="Arial" w:hAnsi="Arial" w:cs="Arial"/>
              </w:rPr>
              <w:t xml:space="preserve">предаваемые бюджетам сельских поселений </w:t>
            </w:r>
            <w:proofErr w:type="spellStart"/>
            <w:r w:rsidR="00EE31CB" w:rsidRPr="000406E4">
              <w:rPr>
                <w:rFonts w:ascii="Arial" w:hAnsi="Arial" w:cs="Arial"/>
              </w:rPr>
              <w:t>Хомутовского</w:t>
            </w:r>
            <w:proofErr w:type="spellEnd"/>
            <w:r w:rsidR="00EE31CB"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="00EE31CB" w:rsidRPr="000406E4">
              <w:rPr>
                <w:rFonts w:ascii="Arial" w:hAnsi="Arial" w:cs="Arial"/>
              </w:rPr>
              <w:t>Хомутовский</w:t>
            </w:r>
            <w:proofErr w:type="spellEnd"/>
            <w:r w:rsidR="00EE31CB" w:rsidRPr="000406E4">
              <w:rPr>
                <w:rFonts w:ascii="Arial" w:hAnsi="Arial" w:cs="Arial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 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1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spacing w:line="18" w:lineRule="atLeast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br w:type="page"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72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spacing w:line="18" w:lineRule="atLeast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Иные межбюджетные трансферты, передаваемые бюджетам сельских поселений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Pr="000406E4">
              <w:rPr>
                <w:rFonts w:ascii="Arial" w:hAnsi="Arial" w:cs="Arial"/>
              </w:rPr>
              <w:t>Хомутовский</w:t>
            </w:r>
            <w:proofErr w:type="spellEnd"/>
            <w:r w:rsidRPr="000406E4">
              <w:rPr>
                <w:rFonts w:ascii="Arial" w:hAnsi="Arial" w:cs="Arial"/>
              </w:rPr>
              <w:t xml:space="preserve"> район» Курской области на содержание работника, осуществляющего выполнение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25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</w:tr>
      <w:tr w:rsidR="00EE31CB" w:rsidRPr="000406E4" w:rsidTr="00BF2DA9">
        <w:trPr>
          <w:trHeight w:hRule="exact" w:val="11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</w:t>
            </w:r>
            <w:r w:rsidR="002C12A1">
              <w:rPr>
                <w:rFonts w:ascii="Arial" w:hAnsi="Arial" w:cs="Arial"/>
              </w:rPr>
              <w:t xml:space="preserve">пальных) </w:t>
            </w:r>
            <w:r w:rsidRPr="000406E4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</w:tr>
      <w:tr w:rsidR="00EE31CB" w:rsidRPr="000406E4" w:rsidTr="00271508">
        <w:trPr>
          <w:trHeight w:hRule="exact" w:val="5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EE31CB" w:rsidRPr="000406E4" w:rsidTr="00BF2DA9">
        <w:trPr>
          <w:trHeight w:hRule="exact" w:val="1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EE31CB" w:rsidRPr="000406E4" w:rsidTr="00BF2DA9">
        <w:trPr>
          <w:trHeight w:hRule="exact" w:val="5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1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271508">
        <w:trPr>
          <w:trHeight w:hRule="exact" w:val="5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BF2DA9">
        <w:trPr>
          <w:trHeight w:hRule="exact" w:val="8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BF2DA9">
        <w:trPr>
          <w:trHeight w:hRule="exact" w:val="8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271508">
        <w:trPr>
          <w:trHeight w:hRule="exact" w:val="11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271508">
        <w:trPr>
          <w:trHeight w:hRule="exact" w:val="24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EE31CB" w:rsidRPr="000406E4" w:rsidTr="00271508">
        <w:trPr>
          <w:trHeight w:hRule="exact" w:val="8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BF2DA9">
        <w:trPr>
          <w:trHeight w:hRule="exact" w:val="5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271508">
        <w:trPr>
          <w:trHeight w:hRule="exact" w:val="3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spacing w:line="228" w:lineRule="auto"/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271508">
        <w:trPr>
          <w:trHeight w:hRule="exact" w:val="39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2C12A1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</w:t>
            </w:r>
            <w:r w:rsidR="00EE31CB" w:rsidRPr="000406E4">
              <w:rPr>
                <w:rFonts w:ascii="Arial" w:hAnsi="Arial" w:cs="Arial"/>
              </w:rPr>
              <w:t xml:space="preserve">«Пожарная безопасность» муниципальной программы Романовского сельсовета </w:t>
            </w:r>
            <w:proofErr w:type="spellStart"/>
            <w:r w:rsidR="00EE31CB" w:rsidRPr="000406E4">
              <w:rPr>
                <w:rFonts w:ascii="Arial" w:hAnsi="Arial" w:cs="Arial"/>
              </w:rPr>
              <w:t>Хомутовского</w:t>
            </w:r>
            <w:proofErr w:type="spellEnd"/>
            <w:r w:rsidR="00EE31CB"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="00EE31CB" w:rsidRPr="000406E4">
              <w:rPr>
                <w:rFonts w:ascii="Arial" w:hAnsi="Arial" w:cs="Arial"/>
              </w:rPr>
              <w:t>Хомутовского</w:t>
            </w:r>
            <w:proofErr w:type="spellEnd"/>
            <w:r w:rsidR="00EE31CB"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271508">
        <w:trPr>
          <w:trHeight w:hRule="exact" w:val="14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271508">
        <w:trPr>
          <w:trHeight w:hRule="exact" w:val="11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BF2DA9">
        <w:trPr>
          <w:trHeight w:hRule="exact" w:val="11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EE31CB" w:rsidRPr="000406E4" w:rsidTr="00271508">
        <w:trPr>
          <w:trHeight w:hRule="exact"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1606672,97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5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</w:rPr>
              <w:t>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8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</w:rPr>
              <w:t>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9547F3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</w:t>
            </w:r>
            <w:r>
              <w:rPr>
                <w:rFonts w:ascii="Arial" w:hAnsi="Arial" w:cs="Arial"/>
                <w:lang w:val="en-US"/>
              </w:rPr>
              <w:t>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89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11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9547F3">
              <w:rPr>
                <w:rFonts w:ascii="Arial" w:hAnsi="Arial" w:cs="Arial"/>
              </w:rPr>
              <w:t>1347335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1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11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271508">
        <w:trPr>
          <w:trHeight w:hRule="exact"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259303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181512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181512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77791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2C12A1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B" w:rsidRPr="005B0E0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5B0E06">
              <w:rPr>
                <w:rFonts w:ascii="Arial" w:hAnsi="Arial" w:cs="Arial"/>
              </w:rPr>
              <w:t>77791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C12A1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6A6566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6A6566">
              <w:rPr>
                <w:rFonts w:ascii="Arial" w:hAnsi="Arial" w:cs="Arial"/>
              </w:rPr>
              <w:t>6</w:t>
            </w:r>
            <w:r w:rsidRPr="006A6566">
              <w:rPr>
                <w:rFonts w:ascii="Arial" w:hAnsi="Arial" w:cs="Arial"/>
                <w:lang w:val="en-US"/>
              </w:rPr>
              <w:t>37296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3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8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8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1</w:t>
            </w:r>
            <w:r w:rsidRPr="000406E4">
              <w:rPr>
                <w:rFonts w:ascii="Arial" w:hAnsi="Arial" w:cs="Arial"/>
                <w:lang w:val="en-US"/>
              </w:rPr>
              <w:t>87296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17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  <w:lang w:val="en-US"/>
              </w:rPr>
              <w:t>187296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BF2DA9">
        <w:trPr>
          <w:trHeight w:hRule="exact" w:val="1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  <w:lang w:val="en-US"/>
              </w:rPr>
              <w:t>187296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EE31CB" w:rsidRPr="000406E4" w:rsidTr="00271508">
        <w:trPr>
          <w:trHeight w:hRule="exact"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28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BF2DA9">
        <w:trPr>
          <w:trHeight w:hRule="exact" w:val="17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Основное мероприятие «Благоустройство  территорий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5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11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EE31CB" w:rsidRPr="000406E4" w:rsidTr="00271508">
        <w:trPr>
          <w:trHeight w:hRule="exact"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6A6566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6A6566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271508">
        <w:trPr>
          <w:trHeight w:hRule="exact" w:val="2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271508">
        <w:trPr>
          <w:trHeight w:hRule="exact" w:val="19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271508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271508">
        <w:trPr>
          <w:trHeight w:hRule="exact" w:val="2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</w:t>
            </w:r>
          </w:p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«Развитие культуры в Романовском сельсовете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271508">
        <w:trPr>
          <w:trHeight w:hRule="exact"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11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7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CB" w:rsidRPr="000406E4" w:rsidRDefault="00EE31CB" w:rsidP="00BF2DA9">
            <w:pPr>
              <w:tabs>
                <w:tab w:val="left" w:pos="2444"/>
              </w:tabs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Выходное пособие работникам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</w:p>
        </w:tc>
      </w:tr>
      <w:tr w:rsidR="00EE31CB" w:rsidRPr="000406E4" w:rsidTr="00BF2DA9">
        <w:trPr>
          <w:trHeight w:hRule="exact"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BF2DA9">
        <w:trPr>
          <w:trHeight w:hRule="exact" w:val="5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271508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271508">
        <w:trPr>
          <w:trHeight w:hRule="exact" w:val="31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Подпрограмма ««Развитие мер социальной поддержки отдельных категорий граждан»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BF2DA9">
        <w:trPr>
          <w:trHeight w:hRule="exact" w:val="13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271508">
        <w:trPr>
          <w:trHeight w:hRule="exact" w:val="8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EE31CB" w:rsidRPr="000406E4" w:rsidTr="00271508">
        <w:trPr>
          <w:trHeight w:hRule="exact" w:val="5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72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50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89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97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11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0406E4" w:rsidRDefault="00EE31CB" w:rsidP="00BF2DA9">
            <w:pPr>
              <w:ind w:left="-36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</w:tbl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EE31CB" w:rsidRDefault="00EE31CB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271508" w:rsidRDefault="00271508" w:rsidP="00EE31CB">
      <w:pPr>
        <w:jc w:val="both"/>
      </w:pPr>
    </w:p>
    <w:p w:rsidR="00EE31CB" w:rsidRDefault="00EE31CB" w:rsidP="00EE31CB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lastRenderedPageBreak/>
        <w:t>Приложение №5</w:t>
      </w:r>
    </w:p>
    <w:p w:rsidR="00EE31CB" w:rsidRDefault="00EE31CB" w:rsidP="00EE31CB">
      <w:pPr>
        <w:ind w:left="4536"/>
        <w:jc w:val="both"/>
        <w:rPr>
          <w:rFonts w:ascii="Arial" w:hAnsi="Arial" w:cs="Arial"/>
        </w:rPr>
      </w:pPr>
      <w:r w:rsidRPr="000406E4">
        <w:rPr>
          <w:rFonts w:ascii="Arial" w:hAnsi="Arial" w:cs="Arial"/>
        </w:rPr>
        <w:t>к решению Собрания депутатов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Романовского 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Курской области № </w:t>
      </w:r>
      <w:r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 xml:space="preserve"> от .2023 г.</w:t>
      </w:r>
      <w:r>
        <w:rPr>
          <w:rFonts w:ascii="Arial" w:hAnsi="Arial" w:cs="Arial"/>
        </w:rPr>
        <w:t xml:space="preserve"> </w:t>
      </w:r>
      <w:r w:rsidR="00B61AD0">
        <w:rPr>
          <w:rFonts w:ascii="Arial" w:hAnsi="Arial" w:cs="Arial"/>
        </w:rPr>
        <w:t>«</w:t>
      </w:r>
      <w:r w:rsidRPr="000406E4">
        <w:rPr>
          <w:rFonts w:ascii="Arial" w:hAnsi="Arial" w:cs="Arial"/>
        </w:rPr>
        <w:t xml:space="preserve">О внесении изменений и </w:t>
      </w:r>
      <w:proofErr w:type="spellStart"/>
      <w:r w:rsidRPr="000406E4">
        <w:rPr>
          <w:rFonts w:ascii="Arial" w:hAnsi="Arial" w:cs="Arial"/>
        </w:rPr>
        <w:t>дополненийв</w:t>
      </w:r>
      <w:proofErr w:type="spellEnd"/>
      <w:r w:rsidRPr="000406E4">
        <w:rPr>
          <w:rFonts w:ascii="Arial" w:hAnsi="Arial" w:cs="Arial"/>
        </w:rPr>
        <w:t xml:space="preserve"> решен</w:t>
      </w:r>
      <w:r w:rsidR="00B61AD0">
        <w:rPr>
          <w:rFonts w:ascii="Arial" w:hAnsi="Arial" w:cs="Arial"/>
        </w:rPr>
        <w:t xml:space="preserve">ие </w:t>
      </w:r>
      <w:r w:rsidRPr="000406E4">
        <w:rPr>
          <w:rFonts w:ascii="Arial" w:hAnsi="Arial" w:cs="Arial"/>
        </w:rPr>
        <w:t>Собрания депутатов</w:t>
      </w:r>
      <w:r w:rsidR="00B61AD0">
        <w:rPr>
          <w:rFonts w:ascii="Arial" w:hAnsi="Arial" w:cs="Arial"/>
        </w:rPr>
        <w:t xml:space="preserve"> Романовского сельсовета </w:t>
      </w:r>
      <w:proofErr w:type="spellStart"/>
      <w:r w:rsidR="00B61AD0">
        <w:rPr>
          <w:rFonts w:ascii="Arial" w:hAnsi="Arial" w:cs="Arial"/>
        </w:rPr>
        <w:t>Хомутовского</w:t>
      </w:r>
      <w:proofErr w:type="spellEnd"/>
      <w:r w:rsidR="00B61AD0">
        <w:rPr>
          <w:rFonts w:ascii="Arial" w:hAnsi="Arial" w:cs="Arial"/>
        </w:rPr>
        <w:t xml:space="preserve"> </w:t>
      </w:r>
      <w:r w:rsidRPr="000406E4">
        <w:rPr>
          <w:rFonts w:ascii="Arial" w:hAnsi="Arial" w:cs="Arial"/>
        </w:rPr>
        <w:t>района</w:t>
      </w:r>
      <w:r w:rsidR="00B61AD0">
        <w:rPr>
          <w:rFonts w:ascii="Arial" w:hAnsi="Arial" w:cs="Arial"/>
        </w:rPr>
        <w:t xml:space="preserve"> Курской области от 23.12.2022 </w:t>
      </w:r>
      <w:r w:rsidRPr="000406E4">
        <w:rPr>
          <w:rFonts w:ascii="Arial" w:hAnsi="Arial" w:cs="Arial"/>
        </w:rPr>
        <w:t>22/93</w:t>
      </w:r>
      <w:r w:rsidR="00B61AD0">
        <w:rPr>
          <w:rFonts w:ascii="Arial" w:hAnsi="Arial" w:cs="Arial"/>
        </w:rPr>
        <w:t xml:space="preserve">«О бюджете Романовского </w:t>
      </w:r>
      <w:r w:rsidRPr="000406E4">
        <w:rPr>
          <w:rFonts w:ascii="Arial" w:hAnsi="Arial" w:cs="Arial"/>
        </w:rPr>
        <w:t xml:space="preserve">сельсовета </w:t>
      </w:r>
      <w:proofErr w:type="spellStart"/>
      <w:r w:rsidRPr="000406E4">
        <w:rPr>
          <w:rFonts w:ascii="Arial" w:hAnsi="Arial" w:cs="Arial"/>
        </w:rPr>
        <w:t>Хомутовского</w:t>
      </w:r>
      <w:proofErr w:type="spellEnd"/>
      <w:r w:rsidRPr="000406E4">
        <w:rPr>
          <w:rFonts w:ascii="Arial" w:hAnsi="Arial" w:cs="Arial"/>
        </w:rPr>
        <w:t xml:space="preserve"> района </w:t>
      </w:r>
      <w:r w:rsidR="00B61AD0">
        <w:rPr>
          <w:rFonts w:ascii="Arial" w:hAnsi="Arial" w:cs="Arial"/>
        </w:rPr>
        <w:t xml:space="preserve">Курской области </w:t>
      </w:r>
      <w:r w:rsidRPr="000406E4">
        <w:rPr>
          <w:rFonts w:ascii="Arial" w:hAnsi="Arial" w:cs="Arial"/>
        </w:rPr>
        <w:t>на 2023 год и на плановый период 2024 и 2025 годов»</w:t>
      </w:r>
    </w:p>
    <w:p w:rsidR="00B61AD0" w:rsidRDefault="00B61AD0" w:rsidP="00EE31CB">
      <w:pPr>
        <w:ind w:left="4536"/>
        <w:jc w:val="both"/>
        <w:rPr>
          <w:rFonts w:ascii="Arial" w:hAnsi="Arial" w:cs="Arial"/>
        </w:rPr>
      </w:pPr>
    </w:p>
    <w:p w:rsidR="00B61AD0" w:rsidRDefault="00B61AD0" w:rsidP="00EE31CB">
      <w:pPr>
        <w:ind w:left="4536"/>
        <w:jc w:val="both"/>
        <w:rPr>
          <w:rFonts w:ascii="Arial" w:hAnsi="Arial" w:cs="Arial"/>
        </w:rPr>
      </w:pPr>
    </w:p>
    <w:p w:rsidR="00B61AD0" w:rsidRDefault="00B61AD0" w:rsidP="00EE31CB">
      <w:pPr>
        <w:ind w:left="4536"/>
        <w:jc w:val="both"/>
        <w:rPr>
          <w:rFonts w:ascii="Arial" w:hAnsi="Arial" w:cs="Arial"/>
        </w:rPr>
      </w:pPr>
    </w:p>
    <w:p w:rsidR="00EE31CB" w:rsidRDefault="00B61AD0" w:rsidP="00B61AD0">
      <w:pPr>
        <w:jc w:val="center"/>
        <w:rPr>
          <w:rFonts w:ascii="Arial" w:hAnsi="Arial" w:cs="Arial"/>
          <w:b/>
          <w:sz w:val="28"/>
          <w:szCs w:val="28"/>
        </w:rPr>
      </w:pPr>
      <w:r w:rsidRPr="005260D2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 программам Романовского сельсовета </w:t>
      </w:r>
      <w:proofErr w:type="spellStart"/>
      <w:r w:rsidRPr="005260D2">
        <w:rPr>
          <w:rFonts w:ascii="Arial" w:hAnsi="Arial" w:cs="Arial"/>
          <w:b/>
          <w:sz w:val="28"/>
          <w:szCs w:val="28"/>
        </w:rPr>
        <w:t>Хомутовского</w:t>
      </w:r>
      <w:proofErr w:type="spellEnd"/>
      <w:r w:rsidRPr="005260D2">
        <w:rPr>
          <w:rFonts w:ascii="Arial" w:hAnsi="Arial" w:cs="Arial"/>
          <w:b/>
          <w:sz w:val="28"/>
          <w:szCs w:val="28"/>
        </w:rPr>
        <w:t xml:space="preserve"> района Курской области и непрограммным направлениям деятельности), группам видов расходов бюджета Романовского сельсовета </w:t>
      </w:r>
      <w:proofErr w:type="spellStart"/>
      <w:r w:rsidRPr="005260D2">
        <w:rPr>
          <w:rFonts w:ascii="Arial" w:hAnsi="Arial" w:cs="Arial"/>
          <w:b/>
          <w:sz w:val="28"/>
          <w:szCs w:val="28"/>
        </w:rPr>
        <w:t>Хомутовского</w:t>
      </w:r>
      <w:proofErr w:type="spellEnd"/>
      <w:r w:rsidRPr="005260D2">
        <w:rPr>
          <w:rFonts w:ascii="Arial" w:hAnsi="Arial" w:cs="Arial"/>
          <w:b/>
          <w:sz w:val="28"/>
          <w:szCs w:val="28"/>
        </w:rPr>
        <w:t xml:space="preserve"> района Курской области на 2023 год и на плановый период 2024 и 2025 годов</w:t>
      </w:r>
    </w:p>
    <w:p w:rsidR="00B61AD0" w:rsidRDefault="00B61AD0" w:rsidP="00B61AD0">
      <w:pPr>
        <w:jc w:val="right"/>
        <w:rPr>
          <w:rFonts w:ascii="Arial" w:hAnsi="Arial" w:cs="Arial"/>
        </w:rPr>
      </w:pPr>
      <w:r w:rsidRPr="000406E4">
        <w:rPr>
          <w:rFonts w:ascii="Arial" w:hAnsi="Arial" w:cs="Arial"/>
        </w:rPr>
        <w:t>(рублей)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00"/>
        <w:gridCol w:w="1778"/>
        <w:gridCol w:w="567"/>
        <w:gridCol w:w="1276"/>
        <w:gridCol w:w="992"/>
        <w:gridCol w:w="993"/>
      </w:tblGrid>
      <w:tr w:rsidR="00B61AD0" w:rsidRPr="000406E4" w:rsidTr="00271508">
        <w:trPr>
          <w:trHeight w:hRule="exact" w:val="87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302FA0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302FA0">
            <w:pPr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08" w:right="-108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Сумма на 2025 год</w:t>
            </w:r>
          </w:p>
        </w:tc>
      </w:tr>
      <w:tr w:rsidR="00B61AD0" w:rsidRPr="000406E4" w:rsidTr="002C12A1">
        <w:trPr>
          <w:trHeight w:hRule="exact" w:val="5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302FA0">
            <w:pPr>
              <w:jc w:val="center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5590209,95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3192364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3222982</w:t>
            </w:r>
          </w:p>
        </w:tc>
      </w:tr>
      <w:tr w:rsidR="00B61AD0" w:rsidRPr="000406E4" w:rsidTr="002C12A1">
        <w:trPr>
          <w:trHeight w:hRule="exact" w:val="28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70192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142779</w:t>
            </w:r>
          </w:p>
        </w:tc>
      </w:tr>
      <w:tr w:rsidR="00B61AD0" w:rsidRPr="002C12A1" w:rsidTr="002C12A1">
        <w:trPr>
          <w:trHeight w:hRule="exact" w:val="17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2C12A1" w:rsidTr="002C12A1">
        <w:trPr>
          <w:trHeight w:hRule="exact" w:val="17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</w:t>
            </w:r>
          </w:p>
          <w:p w:rsidR="00B61AD0" w:rsidRPr="000406E4" w:rsidRDefault="00B61AD0" w:rsidP="00271508">
            <w:pPr>
              <w:ind w:left="-142" w:right="-44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«Развитие культуры в Романовском сельсовете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2C12A1" w:rsidTr="002C12A1">
        <w:trPr>
          <w:trHeight w:hRule="exact" w:val="17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Романовского сельсовета </w:t>
            </w:r>
            <w:proofErr w:type="spellStart"/>
            <w:r w:rsidRPr="000406E4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0406E4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2C12A1" w:rsidTr="002C12A1">
        <w:trPr>
          <w:trHeight w:hRule="exact" w:val="8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C12A1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71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Выходное пособие работникам культуры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33904,29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  <w:b/>
              </w:rPr>
            </w:pPr>
          </w:p>
        </w:tc>
      </w:tr>
      <w:tr w:rsidR="00B61AD0" w:rsidRPr="000406E4" w:rsidTr="002C12A1">
        <w:trPr>
          <w:trHeight w:hRule="exact" w:val="184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b/>
              </w:rPr>
              <w:t>375000</w:t>
            </w:r>
          </w:p>
        </w:tc>
      </w:tr>
      <w:tr w:rsidR="00B61AD0" w:rsidRPr="000406E4" w:rsidTr="002C12A1">
        <w:trPr>
          <w:trHeight w:hRule="exact" w:val="2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B61AD0" w:rsidRPr="000406E4" w:rsidTr="002C12A1">
        <w:trPr>
          <w:trHeight w:hRule="exact" w:val="113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B61AD0" w:rsidRPr="000406E4" w:rsidTr="002C12A1">
        <w:trPr>
          <w:trHeight w:hRule="exact" w:val="84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B61AD0" w:rsidRPr="000406E4" w:rsidTr="002C12A1">
        <w:trPr>
          <w:trHeight w:hRule="exact" w:val="57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375000</w:t>
            </w:r>
          </w:p>
        </w:tc>
      </w:tr>
      <w:tr w:rsidR="00B61AD0" w:rsidRPr="000406E4" w:rsidTr="002C12A1">
        <w:trPr>
          <w:trHeight w:hRule="exact" w:val="227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B61AD0" w:rsidRPr="000406E4" w:rsidTr="002C12A1">
        <w:trPr>
          <w:trHeight w:hRule="exact" w:val="34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406E4">
              <w:rPr>
                <w:rFonts w:ascii="Arial" w:hAnsi="Arial" w:cs="Arial"/>
              </w:rPr>
              <w:t>Подпрограмма«</w:t>
            </w:r>
            <w:proofErr w:type="gramEnd"/>
            <w:r w:rsidRPr="000406E4">
              <w:rPr>
                <w:rFonts w:ascii="Arial" w:hAnsi="Arial" w:cs="Arial"/>
              </w:rPr>
              <w:t>Обеспечение</w:t>
            </w:r>
            <w:proofErr w:type="spellEnd"/>
            <w:r w:rsidRPr="000406E4">
              <w:rPr>
                <w:rFonts w:ascii="Arial" w:hAnsi="Arial" w:cs="Arial"/>
              </w:rPr>
              <w:t xml:space="preserve"> качественными услугами ЖКХ населения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B61AD0" w:rsidRPr="000406E4" w:rsidTr="002C12A1">
        <w:trPr>
          <w:trHeight w:hRule="exact" w:val="140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B61AD0" w:rsidRPr="000406E4" w:rsidTr="002C12A1">
        <w:trPr>
          <w:trHeight w:hRule="exact" w:val="28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B61AD0" w:rsidRPr="000406E4" w:rsidTr="002C12A1">
        <w:trPr>
          <w:trHeight w:hRule="exact" w:val="84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07 1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329808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257221</w:t>
            </w:r>
          </w:p>
        </w:tc>
      </w:tr>
      <w:tr w:rsidR="00B61AD0" w:rsidRPr="000406E4" w:rsidTr="002C12A1">
        <w:trPr>
          <w:trHeight w:hRule="exact" w:val="112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505481,69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  <w:i/>
              </w:rPr>
              <w:t>335000</w:t>
            </w:r>
          </w:p>
        </w:tc>
      </w:tr>
      <w:tr w:rsidR="00B61AD0" w:rsidRPr="000406E4" w:rsidTr="002C12A1">
        <w:trPr>
          <w:trHeight w:hRule="exact" w:val="255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406E4">
              <w:rPr>
                <w:rFonts w:ascii="Arial" w:hAnsi="Arial" w:cs="Arial"/>
              </w:rPr>
              <w:t>Подпрограмма«</w:t>
            </w:r>
            <w:proofErr w:type="gramEnd"/>
            <w:r w:rsidRPr="000406E4">
              <w:rPr>
                <w:rFonts w:ascii="Arial" w:hAnsi="Arial" w:cs="Arial"/>
              </w:rPr>
              <w:t>Реализация</w:t>
            </w:r>
            <w:proofErr w:type="spellEnd"/>
            <w:r w:rsidRPr="000406E4">
              <w:rPr>
                <w:rFonts w:ascii="Arial" w:hAnsi="Arial" w:cs="Arial"/>
              </w:rPr>
              <w:t xml:space="preserve"> мероприятий, направленных на 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7B7321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B61AD0" w:rsidRPr="000406E4" w:rsidTr="002C12A1">
        <w:trPr>
          <w:trHeight w:hRule="exact" w:val="84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7B7321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B61AD0" w:rsidRPr="000406E4" w:rsidTr="002C12A1">
        <w:trPr>
          <w:trHeight w:hRule="exact" w:val="56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7B7321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B61AD0" w:rsidRPr="000406E4" w:rsidTr="002C12A1">
        <w:trPr>
          <w:trHeight w:hRule="exact" w:val="8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br w:type="page"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7B7321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7B7321">
              <w:rPr>
                <w:rFonts w:ascii="Arial" w:hAnsi="Arial" w:cs="Arial"/>
              </w:rPr>
              <w:t>3832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</w:t>
            </w:r>
          </w:p>
        </w:tc>
      </w:tr>
      <w:tr w:rsidR="00B61AD0" w:rsidRPr="000406E4" w:rsidTr="002C12A1">
        <w:trPr>
          <w:trHeight w:hRule="exact" w:val="27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"Реализация мероприятий, направленных на развитие и укрепление материально-технической базы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 муниципальной программы «Развитие муниципальной службы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B61AD0" w:rsidRPr="000406E4" w:rsidTr="002C12A1">
        <w:trPr>
          <w:trHeight w:hRule="exact" w:val="225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Основное мероприятие "Обеспечение материально-техническими ресурсами и информационно-коммуникационное сопровождение рабочих мест муниципальных служащих Администрации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области".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B61AD0" w:rsidRPr="000406E4" w:rsidTr="002C12A1">
        <w:trPr>
          <w:trHeight w:hRule="exact" w:val="84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Мероприятия, направленные на развитие и укрепление материально технической базы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B61AD0" w:rsidRPr="000406E4" w:rsidTr="002C12A1">
        <w:trPr>
          <w:trHeight w:hRule="exact" w:val="84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09 2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501649,69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320000</w:t>
            </w:r>
          </w:p>
        </w:tc>
      </w:tr>
      <w:tr w:rsidR="00B61AD0" w:rsidRPr="000406E4" w:rsidTr="002C12A1">
        <w:trPr>
          <w:trHeight w:hRule="exact" w:val="25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Муниципальная программа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18000</w:t>
            </w:r>
          </w:p>
        </w:tc>
      </w:tr>
      <w:tr w:rsidR="00B61AD0" w:rsidRPr="000406E4" w:rsidTr="002C12A1">
        <w:trPr>
          <w:trHeight w:hRule="exact" w:val="282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Подпрограмма «Пожарная безопасность» муниципальной программы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B61AD0" w:rsidRPr="000406E4" w:rsidTr="002C12A1">
        <w:trPr>
          <w:trHeight w:hRule="exact" w:val="111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B61AD0" w:rsidRPr="000406E4" w:rsidTr="002C12A1">
        <w:trPr>
          <w:trHeight w:hRule="exact" w:val="113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B61AD0" w:rsidRPr="000406E4" w:rsidTr="002C12A1">
        <w:trPr>
          <w:trHeight w:hRule="exact" w:val="8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18000</w:t>
            </w:r>
          </w:p>
        </w:tc>
      </w:tr>
      <w:tr w:rsidR="00B61AD0" w:rsidRPr="000406E4" w:rsidTr="002C12A1">
        <w:trPr>
          <w:trHeight w:hRule="exact" w:val="56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548805</w:t>
            </w:r>
          </w:p>
        </w:tc>
      </w:tr>
      <w:tr w:rsidR="00B61AD0" w:rsidRPr="000406E4" w:rsidTr="002C12A1">
        <w:trPr>
          <w:trHeight w:hRule="exact" w:val="84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5A5DFF" w:rsidRDefault="00B61AD0" w:rsidP="002C12A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B61AD0" w:rsidRPr="000406E4" w:rsidTr="002C12A1">
        <w:trPr>
          <w:trHeight w:hRule="exact" w:val="19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5A5DFF" w:rsidRDefault="00B61AD0" w:rsidP="002C12A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548805</w:t>
            </w:r>
          </w:p>
        </w:tc>
      </w:tr>
      <w:tr w:rsidR="00B61AD0" w:rsidRPr="000406E4" w:rsidTr="002C12A1">
        <w:trPr>
          <w:trHeight w:hRule="exact" w:val="57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271508">
              <w:rPr>
                <w:rFonts w:ascii="Arial" w:hAnsi="Arial" w:cs="Arial"/>
              </w:rPr>
              <w:t>1143421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1223004</w:t>
            </w:r>
          </w:p>
        </w:tc>
      </w:tr>
      <w:tr w:rsidR="00B61AD0" w:rsidRPr="000406E4" w:rsidTr="002C12A1">
        <w:trPr>
          <w:trHeight w:hRule="exact" w:val="113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16876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199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16876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112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Обеспечение деятельности Администрации Романовского сельсовета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656F6" w:rsidRDefault="00B61AD0" w:rsidP="002C12A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1223004</w:t>
            </w:r>
          </w:p>
        </w:tc>
      </w:tr>
      <w:tr w:rsidR="00B61AD0" w:rsidRPr="000406E4" w:rsidTr="002C12A1">
        <w:trPr>
          <w:trHeight w:hRule="exact" w:val="171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656F6" w:rsidRDefault="00B61AD0" w:rsidP="002C12A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10298745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1175477</w:t>
            </w:r>
          </w:p>
        </w:tc>
      </w:tr>
      <w:tr w:rsidR="00B61AD0" w:rsidRPr="000406E4" w:rsidTr="002C12A1">
        <w:trPr>
          <w:trHeight w:hRule="exact" w:val="85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96800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47527</w:t>
            </w:r>
          </w:p>
        </w:tc>
      </w:tr>
      <w:tr w:rsidR="00B61AD0" w:rsidRPr="000406E4" w:rsidTr="002C12A1">
        <w:trPr>
          <w:trHeight w:hRule="exact" w:val="85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3409</w:t>
            </w:r>
          </w:p>
        </w:tc>
      </w:tr>
      <w:tr w:rsidR="00B61AD0" w:rsidRPr="000406E4" w:rsidTr="002C12A1">
        <w:trPr>
          <w:trHeight w:hRule="exact" w:val="140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autoSpaceDE w:val="0"/>
              <w:autoSpaceDN w:val="0"/>
              <w:adjustRightInd w:val="0"/>
              <w:ind w:left="-142" w:right="-44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3409</w:t>
            </w:r>
          </w:p>
        </w:tc>
      </w:tr>
      <w:tr w:rsidR="00B61AD0" w:rsidRPr="000406E4" w:rsidTr="002C12A1">
        <w:trPr>
          <w:trHeight w:hRule="exact" w:val="113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autoSpaceDE w:val="0"/>
              <w:autoSpaceDN w:val="0"/>
              <w:adjustRightInd w:val="0"/>
              <w:ind w:left="-142" w:right="-44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B61AD0" w:rsidRPr="000406E4" w:rsidTr="002C12A1">
        <w:trPr>
          <w:trHeight w:hRule="exact" w:val="42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autoSpaceDE w:val="0"/>
              <w:autoSpaceDN w:val="0"/>
              <w:adjustRightInd w:val="0"/>
              <w:ind w:left="-142" w:right="-44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</w:t>
            </w:r>
          </w:p>
        </w:tc>
      </w:tr>
      <w:tr w:rsidR="00B61AD0" w:rsidRPr="000406E4" w:rsidTr="002C12A1">
        <w:trPr>
          <w:trHeight w:hRule="exact" w:val="11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autoSpaceDE w:val="0"/>
              <w:autoSpaceDN w:val="0"/>
              <w:adjustRightInd w:val="0"/>
              <w:ind w:left="-142" w:right="-44"/>
              <w:jc w:val="both"/>
              <w:rPr>
                <w:rFonts w:ascii="Arial" w:hAnsi="Arial" w:cs="Arial"/>
                <w:bCs/>
                <w:color w:val="000000"/>
              </w:rPr>
            </w:pPr>
            <w:r w:rsidRPr="000406E4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B61AD0" w:rsidRPr="000406E4" w:rsidTr="002C12A1">
        <w:trPr>
          <w:trHeight w:hRule="exact" w:val="41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75 3 00 П1485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409</w:t>
            </w:r>
          </w:p>
        </w:tc>
      </w:tr>
      <w:tr w:rsidR="00B61AD0" w:rsidRPr="000406E4" w:rsidTr="002C12A1">
        <w:trPr>
          <w:trHeight w:hRule="exact"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271508">
              <w:rPr>
                <w:rFonts w:ascii="Arial" w:hAnsi="Arial" w:cs="Arial"/>
              </w:rPr>
              <w:t>2500</w:t>
            </w:r>
            <w:r w:rsidRPr="00271508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13224</w:t>
            </w:r>
          </w:p>
        </w:tc>
      </w:tr>
      <w:tr w:rsidR="00B61AD0" w:rsidRPr="000406E4" w:rsidTr="002C12A1">
        <w:trPr>
          <w:trHeight w:hRule="exact" w:val="56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2500</w:t>
            </w:r>
            <w:r w:rsidRPr="000406E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B61AD0" w:rsidRPr="000406E4" w:rsidTr="002C12A1">
        <w:trPr>
          <w:trHeight w:hRule="exact" w:val="8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2500</w:t>
            </w:r>
            <w:r w:rsidRPr="000406E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B61AD0" w:rsidRPr="000406E4" w:rsidTr="002C12A1">
        <w:trPr>
          <w:trHeight w:hRule="exact" w:val="42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  <w:lang w:val="en-US"/>
              </w:rPr>
            </w:pPr>
            <w:r w:rsidRPr="000406E4">
              <w:rPr>
                <w:rFonts w:ascii="Arial" w:hAnsi="Arial" w:cs="Arial"/>
              </w:rPr>
              <w:t>2500</w:t>
            </w:r>
            <w:r w:rsidRPr="000406E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13224</w:t>
            </w:r>
          </w:p>
        </w:tc>
      </w:tr>
      <w:tr w:rsidR="00B61AD0" w:rsidRPr="000406E4" w:rsidTr="002C12A1">
        <w:trPr>
          <w:trHeight w:hRule="exact" w:val="55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1400255,97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152305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156540</w:t>
            </w:r>
          </w:p>
        </w:tc>
      </w:tr>
      <w:tr w:rsidR="00B61AD0" w:rsidRPr="000406E4" w:rsidTr="002C12A1">
        <w:trPr>
          <w:trHeight w:hRule="exact" w:val="56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Непрограммные  расходы органов местного самоуправления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1400255,97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152305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156540</w:t>
            </w:r>
          </w:p>
        </w:tc>
      </w:tr>
      <w:tr w:rsidR="00B61AD0" w:rsidRPr="000406E4" w:rsidTr="002C12A1">
        <w:trPr>
          <w:trHeight w:hRule="exact" w:val="114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90006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6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90006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114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121540</w:t>
            </w:r>
          </w:p>
        </w:tc>
      </w:tr>
      <w:tr w:rsidR="00B61AD0" w:rsidRPr="000406E4" w:rsidTr="002C12A1">
        <w:trPr>
          <w:trHeight w:hRule="exact" w:val="114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117305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121540</w:t>
            </w:r>
          </w:p>
        </w:tc>
      </w:tr>
      <w:tr w:rsidR="00B61AD0" w:rsidRPr="000406E4" w:rsidTr="002C12A1">
        <w:trPr>
          <w:trHeight w:hRule="exact" w:val="114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  <w:bCs/>
              </w:rPr>
            </w:pPr>
            <w:r w:rsidRPr="00271508">
              <w:rPr>
                <w:rFonts w:ascii="Arial" w:hAnsi="Arial" w:cs="Arial"/>
                <w:bCs/>
                <w:lang w:val="en-US"/>
              </w:rPr>
              <w:t>187296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8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lang w:val="en-US"/>
              </w:rPr>
              <w:t>187296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114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lang w:val="en-US"/>
              </w:rPr>
              <w:t>597335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8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eastAsia="Arial Unicode MS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  <w:lang w:val="en-US"/>
              </w:rPr>
              <w:t>597335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112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eastAsia="Arial Unicode MS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37988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271508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271508">
              <w:rPr>
                <w:rFonts w:ascii="Arial" w:hAnsi="Arial" w:cs="Arial"/>
              </w:rPr>
              <w:t>35000</w:t>
            </w:r>
          </w:p>
        </w:tc>
      </w:tr>
      <w:tr w:rsidR="00B61AD0" w:rsidRPr="000406E4" w:rsidTr="002C12A1">
        <w:trPr>
          <w:trHeight w:hRule="exact" w:val="85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37988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35000</w:t>
            </w:r>
          </w:p>
        </w:tc>
      </w:tr>
      <w:tr w:rsidR="00B61AD0" w:rsidRPr="000406E4" w:rsidTr="002C12A1">
        <w:trPr>
          <w:trHeight w:hRule="exact" w:val="468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 xml:space="preserve">Иные межбюджетные трансферты,  предаваемые бюджетам сельских поселений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Pr="000406E4">
              <w:rPr>
                <w:rFonts w:ascii="Arial" w:hAnsi="Arial" w:cs="Arial"/>
              </w:rPr>
              <w:t>Хомутовский</w:t>
            </w:r>
            <w:proofErr w:type="spellEnd"/>
            <w:r w:rsidRPr="000406E4">
              <w:rPr>
                <w:rFonts w:ascii="Arial" w:hAnsi="Arial" w:cs="Arial"/>
              </w:rPr>
              <w:t xml:space="preserve"> район» Курской области на осуществление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84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49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0406E4">
              <w:rPr>
                <w:rFonts w:ascii="Arial" w:hAnsi="Arial" w:cs="Arial"/>
              </w:rPr>
              <w:t>Хомутовского</w:t>
            </w:r>
            <w:proofErr w:type="spellEnd"/>
            <w:r w:rsidRPr="000406E4">
              <w:rPr>
                <w:rFonts w:ascii="Arial" w:hAnsi="Arial" w:cs="Arial"/>
              </w:rPr>
              <w:t xml:space="preserve"> района Курской области из бюджета муниципального района «</w:t>
            </w:r>
            <w:proofErr w:type="spellStart"/>
            <w:r w:rsidRPr="000406E4">
              <w:rPr>
                <w:rFonts w:ascii="Arial" w:hAnsi="Arial" w:cs="Arial"/>
              </w:rPr>
              <w:t>Хомутовский</w:t>
            </w:r>
            <w:proofErr w:type="spellEnd"/>
            <w:r w:rsidRPr="000406E4">
              <w:rPr>
                <w:rFonts w:ascii="Arial" w:hAnsi="Arial" w:cs="Arial"/>
              </w:rPr>
              <w:t xml:space="preserve"> район» Курской области на содержание работника, осуществляющего выполнение переданных на 2023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198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14624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0</w:t>
            </w:r>
          </w:p>
        </w:tc>
      </w:tr>
      <w:tr w:rsidR="00B61AD0" w:rsidRPr="000406E4" w:rsidTr="002C12A1">
        <w:trPr>
          <w:trHeight w:hRule="exact" w:val="57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B61AD0" w:rsidRPr="000406E4" w:rsidTr="002C12A1">
        <w:trPr>
          <w:trHeight w:hRule="exact" w:val="8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</w:tr>
      <w:tr w:rsidR="00B61AD0" w:rsidRPr="000406E4" w:rsidTr="002C12A1">
        <w:trPr>
          <w:trHeight w:hRule="exact" w:val="57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 xml:space="preserve">77 2 00 </w:t>
            </w:r>
            <w:r w:rsidRPr="000406E4">
              <w:rPr>
                <w:rFonts w:ascii="Arial" w:hAnsi="Arial" w:cs="Arial"/>
                <w:lang w:val="en-US"/>
              </w:rPr>
              <w:t>S</w:t>
            </w:r>
            <w:r w:rsidRPr="000406E4">
              <w:rPr>
                <w:rFonts w:ascii="Arial" w:hAnsi="Arial" w:cs="Arial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B61AD0" w:rsidRPr="000406E4" w:rsidTr="002C12A1">
        <w:trPr>
          <w:trHeight w:hRule="exact"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71508">
            <w:pPr>
              <w:ind w:left="-142" w:right="-44"/>
              <w:jc w:val="both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31" w:right="-66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  <w:r w:rsidRPr="000406E4">
              <w:rPr>
                <w:rFonts w:ascii="Arial" w:hAnsi="Arial" w:cs="Arial"/>
              </w:rPr>
              <w:t>38574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D0" w:rsidRPr="000406E4" w:rsidRDefault="00B61AD0" w:rsidP="002C12A1">
            <w:pPr>
              <w:ind w:left="-108" w:right="-108"/>
              <w:rPr>
                <w:rFonts w:ascii="Arial" w:hAnsi="Arial" w:cs="Arial"/>
              </w:rPr>
            </w:pPr>
          </w:p>
        </w:tc>
      </w:tr>
    </w:tbl>
    <w:p w:rsidR="00B61AD0" w:rsidRDefault="00B61AD0" w:rsidP="00B61AD0">
      <w:pPr>
        <w:jc w:val="both"/>
      </w:pPr>
    </w:p>
    <w:sectPr w:rsidR="00B61AD0" w:rsidSect="00D90813">
      <w:pgSz w:w="11906" w:h="16838"/>
      <w:pgMar w:top="1134" w:right="99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A0C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78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AF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B2B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E7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AD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0D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4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EF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7E144464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</w:abstractNum>
  <w:abstractNum w:abstractNumId="1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3A30BC2"/>
    <w:multiLevelType w:val="multilevel"/>
    <w:tmpl w:val="D290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66563C0"/>
    <w:multiLevelType w:val="hybridMultilevel"/>
    <w:tmpl w:val="BCEC4B00"/>
    <w:lvl w:ilvl="0" w:tplc="A17A50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5C3382"/>
    <w:multiLevelType w:val="hybridMultilevel"/>
    <w:tmpl w:val="6D0CE370"/>
    <w:lvl w:ilvl="0" w:tplc="1BDE90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9358E"/>
    <w:multiLevelType w:val="hybridMultilevel"/>
    <w:tmpl w:val="121E54B0"/>
    <w:lvl w:ilvl="0" w:tplc="370AFCD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858A3"/>
    <w:multiLevelType w:val="hybridMultilevel"/>
    <w:tmpl w:val="B310F8E4"/>
    <w:lvl w:ilvl="0" w:tplc="61A6B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893"/>
    <w:multiLevelType w:val="hybridMultilevel"/>
    <w:tmpl w:val="04C07686"/>
    <w:lvl w:ilvl="0" w:tplc="B8A2B48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25D319A"/>
    <w:multiLevelType w:val="hybridMultilevel"/>
    <w:tmpl w:val="029691C0"/>
    <w:lvl w:ilvl="0" w:tplc="AE92C9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26103E"/>
    <w:multiLevelType w:val="hybridMultilevel"/>
    <w:tmpl w:val="8B5C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2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3"/>
    <w:rsid w:val="00271508"/>
    <w:rsid w:val="002C12A1"/>
    <w:rsid w:val="00302FA0"/>
    <w:rsid w:val="006A6566"/>
    <w:rsid w:val="009A1D9E"/>
    <w:rsid w:val="00B61AD0"/>
    <w:rsid w:val="00B673BE"/>
    <w:rsid w:val="00BF2DA9"/>
    <w:rsid w:val="00C1164C"/>
    <w:rsid w:val="00D90813"/>
    <w:rsid w:val="00E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C7B5-DAE0-4D06-BE88-EDD0AB1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6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link w:val="20"/>
    <w:unhideWhenUsed/>
    <w:qFormat/>
    <w:rsid w:val="00C116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link w:val="30"/>
    <w:unhideWhenUsed/>
    <w:qFormat/>
    <w:rsid w:val="00C116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link w:val="40"/>
    <w:unhideWhenUsed/>
    <w:qFormat/>
    <w:rsid w:val="00C11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link w:val="50"/>
    <w:uiPriority w:val="9"/>
    <w:semiHidden/>
    <w:unhideWhenUsed/>
    <w:qFormat/>
    <w:rsid w:val="00C116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link w:val="60"/>
    <w:uiPriority w:val="9"/>
    <w:semiHidden/>
    <w:unhideWhenUsed/>
    <w:qFormat/>
    <w:rsid w:val="00C116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link w:val="70"/>
    <w:unhideWhenUsed/>
    <w:qFormat/>
    <w:rsid w:val="00C116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link w:val="80"/>
    <w:uiPriority w:val="9"/>
    <w:semiHidden/>
    <w:unhideWhenUsed/>
    <w:qFormat/>
    <w:rsid w:val="00C1164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link w:val="90"/>
    <w:uiPriority w:val="9"/>
    <w:semiHidden/>
    <w:unhideWhenUsed/>
    <w:qFormat/>
    <w:rsid w:val="00C1164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4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link w:val="2"/>
    <w:semiHidden/>
    <w:rsid w:val="00C1164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C1164C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semiHidden/>
    <w:rsid w:val="00C1164C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1164C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C1164C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rsid w:val="00C1164C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164C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C1164C"/>
    <w:rPr>
      <w:rFonts w:ascii="Cambria" w:hAnsi="Cambria"/>
      <w:i/>
      <w:iCs/>
      <w:color w:val="404040"/>
    </w:rPr>
  </w:style>
  <w:style w:type="paragraph" w:styleId="a3">
    <w:name w:val="caption"/>
    <w:uiPriority w:val="35"/>
    <w:unhideWhenUsed/>
    <w:qFormat/>
    <w:rsid w:val="00C1164C"/>
    <w:pPr>
      <w:spacing w:after="200"/>
    </w:pPr>
    <w:rPr>
      <w:i/>
      <w:iCs/>
      <w:color w:val="1F497D"/>
      <w:sz w:val="18"/>
      <w:szCs w:val="18"/>
      <w:lang w:eastAsia="ru-RU"/>
    </w:rPr>
  </w:style>
  <w:style w:type="paragraph" w:styleId="a4">
    <w:name w:val="Title"/>
    <w:link w:val="a5"/>
    <w:qFormat/>
    <w:rsid w:val="00C116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5">
    <w:name w:val="Название Знак"/>
    <w:link w:val="a4"/>
    <w:rsid w:val="00C1164C"/>
    <w:rPr>
      <w:rFonts w:ascii="Cambria" w:hAnsi="Cambria"/>
      <w:color w:val="17365D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1164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1164C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C1164C"/>
    <w:rPr>
      <w:b/>
      <w:bCs/>
    </w:rPr>
  </w:style>
  <w:style w:type="character" w:styleId="a9">
    <w:name w:val="Emphasis"/>
    <w:uiPriority w:val="20"/>
    <w:qFormat/>
    <w:rsid w:val="00C1164C"/>
    <w:rPr>
      <w:i/>
      <w:iCs/>
    </w:rPr>
  </w:style>
  <w:style w:type="paragraph" w:styleId="aa">
    <w:name w:val="No Spacing"/>
    <w:uiPriority w:val="1"/>
    <w:qFormat/>
    <w:rsid w:val="00C1164C"/>
    <w:rPr>
      <w:lang w:eastAsia="ru-RU"/>
    </w:rPr>
  </w:style>
  <w:style w:type="paragraph" w:styleId="ab">
    <w:name w:val="List Paragraph"/>
    <w:uiPriority w:val="34"/>
    <w:qFormat/>
    <w:rsid w:val="00C1164C"/>
    <w:pPr>
      <w:ind w:left="720"/>
      <w:contextualSpacing/>
    </w:pPr>
    <w:rPr>
      <w:lang w:eastAsia="ru-RU"/>
    </w:rPr>
  </w:style>
  <w:style w:type="paragraph" w:styleId="21">
    <w:name w:val="Quote"/>
    <w:link w:val="22"/>
    <w:uiPriority w:val="29"/>
    <w:qFormat/>
    <w:rsid w:val="00C11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1164C"/>
    <w:rPr>
      <w:i/>
      <w:iCs/>
      <w:color w:val="000000"/>
    </w:rPr>
  </w:style>
  <w:style w:type="paragraph" w:styleId="ac">
    <w:name w:val="Intense Quote"/>
    <w:link w:val="ad"/>
    <w:uiPriority w:val="30"/>
    <w:qFormat/>
    <w:rsid w:val="00C116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1164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1164C"/>
    <w:rPr>
      <w:i/>
      <w:iCs/>
      <w:color w:val="808080"/>
    </w:rPr>
  </w:style>
  <w:style w:type="character" w:styleId="af">
    <w:name w:val="Intense Emphasis"/>
    <w:uiPriority w:val="21"/>
    <w:qFormat/>
    <w:rsid w:val="00C1164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1164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1164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1164C"/>
    <w:rPr>
      <w:b/>
      <w:bCs/>
      <w:smallCaps/>
      <w:spacing w:val="5"/>
    </w:rPr>
  </w:style>
  <w:style w:type="paragraph" w:styleId="af3">
    <w:name w:val="Plain Text"/>
    <w:basedOn w:val="a"/>
    <w:link w:val="af4"/>
    <w:rsid w:val="00D90813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D90813"/>
    <w:rPr>
      <w:rFonts w:ascii="Courier New" w:hAnsi="Courier New"/>
      <w:lang w:val="x-none" w:eastAsia="x-none"/>
    </w:rPr>
  </w:style>
  <w:style w:type="paragraph" w:styleId="af5">
    <w:name w:val="Body Text Indent"/>
    <w:basedOn w:val="a"/>
    <w:link w:val="af6"/>
    <w:semiHidden/>
    <w:rsid w:val="00EE31CB"/>
    <w:pPr>
      <w:autoSpaceDE w:val="0"/>
      <w:autoSpaceDN w:val="0"/>
      <w:ind w:firstLine="851"/>
      <w:jc w:val="both"/>
    </w:pPr>
    <w:rPr>
      <w:sz w:val="28"/>
      <w:szCs w:val="28"/>
      <w:lang w:val="en-US" w:eastAsia="x-none"/>
    </w:rPr>
  </w:style>
  <w:style w:type="character" w:customStyle="1" w:styleId="af6">
    <w:name w:val="Основной текст с отступом Знак"/>
    <w:basedOn w:val="a0"/>
    <w:link w:val="af5"/>
    <w:semiHidden/>
    <w:rsid w:val="00EE31CB"/>
    <w:rPr>
      <w:sz w:val="28"/>
      <w:szCs w:val="28"/>
      <w:lang w:val="en-US" w:eastAsia="x-none"/>
    </w:rPr>
  </w:style>
  <w:style w:type="paragraph" w:styleId="af7">
    <w:name w:val="Balloon Text"/>
    <w:basedOn w:val="a"/>
    <w:link w:val="af8"/>
    <w:semiHidden/>
    <w:rsid w:val="00EE31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E31C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3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E31CB"/>
    <w:rPr>
      <w:rFonts w:ascii="Arial" w:hAnsi="Arial" w:cs="Arial"/>
      <w:lang w:eastAsia="ru-RU"/>
    </w:rPr>
  </w:style>
  <w:style w:type="paragraph" w:styleId="af9">
    <w:name w:val="header"/>
    <w:basedOn w:val="a"/>
    <w:link w:val="afa"/>
    <w:uiPriority w:val="99"/>
    <w:unhideWhenUsed/>
    <w:rsid w:val="00EE3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EE31CB"/>
    <w:rPr>
      <w:sz w:val="24"/>
      <w:szCs w:val="24"/>
      <w:lang w:val="x-none" w:eastAsia="x-none"/>
    </w:rPr>
  </w:style>
  <w:style w:type="paragraph" w:styleId="afb">
    <w:name w:val="footer"/>
    <w:basedOn w:val="a"/>
    <w:link w:val="afc"/>
    <w:uiPriority w:val="99"/>
    <w:unhideWhenUsed/>
    <w:rsid w:val="00EE3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EE31CB"/>
    <w:rPr>
      <w:sz w:val="24"/>
      <w:szCs w:val="24"/>
      <w:lang w:val="x-none" w:eastAsia="x-none"/>
    </w:rPr>
  </w:style>
  <w:style w:type="character" w:styleId="afd">
    <w:name w:val="line number"/>
    <w:basedOn w:val="a0"/>
    <w:uiPriority w:val="99"/>
    <w:semiHidden/>
    <w:unhideWhenUsed/>
    <w:rsid w:val="00EE31CB"/>
  </w:style>
  <w:style w:type="paragraph" w:customStyle="1" w:styleId="220">
    <w:name w:val="Основной текст с отступом 22"/>
    <w:basedOn w:val="a"/>
    <w:rsid w:val="00EE31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Title">
    <w:name w:val="ConsPlusTitle"/>
    <w:rsid w:val="00EE31C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rsid w:val="00EE31C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1">
    <w:name w:val="Название Знак1"/>
    <w:uiPriority w:val="10"/>
    <w:rsid w:val="00EE31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EE31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E31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31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EE31CB"/>
    <w:rPr>
      <w:rFonts w:ascii="Arial" w:hAnsi="Arial" w:cs="Arial"/>
    </w:rPr>
  </w:style>
  <w:style w:type="table" w:styleId="afe">
    <w:name w:val="Table Grid"/>
    <w:basedOn w:val="a1"/>
    <w:uiPriority w:val="59"/>
    <w:rsid w:val="00EE31CB"/>
    <w:pPr>
      <w:ind w:firstLine="567"/>
      <w:jc w:val="both"/>
    </w:pPr>
    <w:rPr>
      <w:rFonts w:eastAsia="Calibri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Знак"/>
    <w:basedOn w:val="a"/>
    <w:rsid w:val="00EE3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Hyperlink"/>
    <w:uiPriority w:val="99"/>
    <w:rsid w:val="00EE31CB"/>
    <w:rPr>
      <w:color w:val="000080"/>
      <w:u w:val="single"/>
    </w:rPr>
  </w:style>
  <w:style w:type="paragraph" w:customStyle="1" w:styleId="12">
    <w:name w:val="Обычный1"/>
    <w:rsid w:val="00EE31CB"/>
    <w:rPr>
      <w:b/>
      <w:sz w:val="28"/>
      <w:lang w:eastAsia="ru-RU"/>
    </w:rPr>
  </w:style>
  <w:style w:type="character" w:customStyle="1" w:styleId="NoSpacingChar">
    <w:name w:val="No Spacing Char"/>
    <w:link w:val="NoSpacing1"/>
    <w:uiPriority w:val="99"/>
    <w:locked/>
    <w:rsid w:val="00EE31CB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EE31CB"/>
    <w:rPr>
      <w:sz w:val="24"/>
      <w:szCs w:val="24"/>
    </w:rPr>
  </w:style>
  <w:style w:type="paragraph" w:customStyle="1" w:styleId="aff1">
    <w:name w:val="Обычный текст"/>
    <w:basedOn w:val="a"/>
    <w:rsid w:val="00EE31CB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EE31C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2">
    <w:name w:val="Normal (Web)"/>
    <w:basedOn w:val="a"/>
    <w:uiPriority w:val="99"/>
    <w:unhideWhenUsed/>
    <w:rsid w:val="00EE31CB"/>
    <w:pPr>
      <w:spacing w:before="100" w:beforeAutospacing="1" w:after="100" w:afterAutospacing="1"/>
    </w:pPr>
  </w:style>
  <w:style w:type="character" w:styleId="aff3">
    <w:name w:val="page number"/>
    <w:basedOn w:val="a0"/>
    <w:rsid w:val="00EE31CB"/>
  </w:style>
  <w:style w:type="paragraph" w:styleId="aff4">
    <w:name w:val="Body Text"/>
    <w:basedOn w:val="a"/>
    <w:link w:val="aff5"/>
    <w:rsid w:val="00EE31CB"/>
    <w:pPr>
      <w:spacing w:after="120"/>
    </w:pPr>
    <w:rPr>
      <w:lang w:val="x-none" w:eastAsia="x-none"/>
    </w:rPr>
  </w:style>
  <w:style w:type="character" w:customStyle="1" w:styleId="aff5">
    <w:name w:val="Основной текст Знак"/>
    <w:basedOn w:val="a0"/>
    <w:link w:val="aff4"/>
    <w:rsid w:val="00EE31CB"/>
    <w:rPr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EE3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 + Междустр.интервал:  множитель 1"/>
    <w:aliases w:val="0 ин"/>
    <w:basedOn w:val="a"/>
    <w:rsid w:val="00EE31CB"/>
    <w:pPr>
      <w:spacing w:line="276" w:lineRule="auto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8493</Words>
  <Characters>48414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2024-01-10T07:25:00Z</dcterms:created>
  <dcterms:modified xsi:type="dcterms:W3CDTF">2024-01-10T07:25:00Z</dcterms:modified>
</cp:coreProperties>
</file>