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45" w:rsidRDefault="00856A45" w:rsidP="00856A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6A45" w:rsidRPr="00B43ED9" w:rsidRDefault="00856A45" w:rsidP="00856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E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СОБРАНИЕ ДЕПУТАТОВ РОМАНОВСКОГО </w:t>
      </w:r>
      <w:r w:rsidRPr="00B43ED9">
        <w:rPr>
          <w:rFonts w:ascii="Times New Roman" w:hAnsi="Times New Roman"/>
          <w:b/>
          <w:sz w:val="28"/>
          <w:szCs w:val="28"/>
        </w:rPr>
        <w:t>СЕЛЬСОВЕТА</w:t>
      </w:r>
    </w:p>
    <w:p w:rsidR="00856A45" w:rsidRPr="00B43ED9" w:rsidRDefault="00856A45" w:rsidP="00856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ED9">
        <w:rPr>
          <w:rFonts w:ascii="Times New Roman" w:hAnsi="Times New Roman"/>
          <w:b/>
          <w:sz w:val="28"/>
          <w:szCs w:val="28"/>
        </w:rPr>
        <w:t>ХОМУТОВСКОГО РАЙОНА КУРСКОЙ ОБЛАСТИ</w:t>
      </w:r>
    </w:p>
    <w:p w:rsidR="00856A45" w:rsidRPr="00B43ED9" w:rsidRDefault="00856A45" w:rsidP="00856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A45" w:rsidRPr="00B43ED9" w:rsidRDefault="00856A45" w:rsidP="00856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ED9">
        <w:rPr>
          <w:rFonts w:ascii="Times New Roman" w:hAnsi="Times New Roman"/>
          <w:b/>
          <w:sz w:val="28"/>
          <w:szCs w:val="28"/>
        </w:rPr>
        <w:t>РЕШЕНИЕ</w:t>
      </w:r>
    </w:p>
    <w:p w:rsidR="00856A45" w:rsidRPr="00B43ED9" w:rsidRDefault="00856A45" w:rsidP="00856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A45" w:rsidRPr="00B43ED9" w:rsidRDefault="00856A45" w:rsidP="00856A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  27  мая </w:t>
      </w:r>
      <w:r w:rsidRPr="00B43ED9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 2016</w:t>
      </w:r>
      <w:r w:rsidRPr="00B43ED9">
        <w:rPr>
          <w:rFonts w:ascii="Times New Roman" w:hAnsi="Times New Roman"/>
          <w:b/>
          <w:sz w:val="28"/>
          <w:szCs w:val="28"/>
        </w:rPr>
        <w:t xml:space="preserve"> года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 10/46</w:t>
      </w:r>
    </w:p>
    <w:p w:rsidR="00856A45" w:rsidRPr="003665B5" w:rsidRDefault="00856A45" w:rsidP="00856A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706"/>
      </w:tblGrid>
      <w:tr w:rsidR="00856A45" w:rsidTr="002C6BE8">
        <w:trPr>
          <w:trHeight w:val="1028"/>
        </w:trPr>
        <w:tc>
          <w:tcPr>
            <w:tcW w:w="5148" w:type="dxa"/>
          </w:tcPr>
          <w:p w:rsidR="00856A45" w:rsidRPr="00AA2A1F" w:rsidRDefault="00856A45" w:rsidP="002C6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Собрания депутатов Романовского сельсовета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Курской области  от 30.10.2015г. №3\18 « Об утверждении Положения о бюджетном процессе в муниципальном образовании «Романовский сельсовет»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4706" w:type="dxa"/>
          </w:tcPr>
          <w:p w:rsidR="00856A45" w:rsidRPr="00A14659" w:rsidRDefault="00856A45" w:rsidP="002C6BE8">
            <w:pPr>
              <w:pStyle w:val="4"/>
              <w:rPr>
                <w:b w:val="0"/>
              </w:rPr>
            </w:pPr>
          </w:p>
        </w:tc>
      </w:tr>
    </w:tbl>
    <w:p w:rsidR="00856A45" w:rsidRDefault="00856A45" w:rsidP="00856A45">
      <w:r>
        <w:t xml:space="preserve">   </w:t>
      </w:r>
    </w:p>
    <w:p w:rsidR="00856A45" w:rsidRPr="003E145E" w:rsidRDefault="00856A45" w:rsidP="0067795D">
      <w:pPr>
        <w:jc w:val="both"/>
        <w:rPr>
          <w:rFonts w:ascii="Times New Roman" w:hAnsi="Times New Roman"/>
          <w:sz w:val="28"/>
          <w:szCs w:val="28"/>
        </w:rPr>
      </w:pPr>
      <w:r w:rsidRPr="003E145E">
        <w:rPr>
          <w:sz w:val="28"/>
          <w:szCs w:val="28"/>
        </w:rPr>
        <w:t xml:space="preserve">            </w:t>
      </w:r>
      <w:r w:rsidRPr="003E145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Бюджетным Кодексом Российской Федерации ч.1 ст.261, Федеральным законом  от 06.10.2003г  №131-ФЗ « Об общих принципах  организации местного самоуправления в Российской Федерации», Уставом муниципального образования «Романовский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в целях определения правовых основ осуществления бюджетного процесса  в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«Романовский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установления основ формирования доходов, осуществления расходов бюджета  муниципального образования «Романовский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Муниципальных заимствований и управления муниципальным долгом, Собрание депутатов Романовского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950ED1"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56A45" w:rsidRDefault="00856A45" w:rsidP="0067795D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ч.1 ст.31 Положения о бюджетном процессе в муниципальном образовании «Романовский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области.</w:t>
      </w:r>
      <w:r w:rsidRPr="003665B5">
        <w:rPr>
          <w:rFonts w:ascii="Times New Roman" w:hAnsi="Times New Roman"/>
          <w:sz w:val="28"/>
          <w:szCs w:val="28"/>
        </w:rPr>
        <w:t xml:space="preserve"> 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Объектами муниципального финансового </w:t>
      </w:r>
      <w:proofErr w:type="gramStart"/>
      <w:r>
        <w:rPr>
          <w:rFonts w:ascii="Times New Roman" w:hAnsi="Times New Roman"/>
          <w:sz w:val="28"/>
          <w:szCs w:val="28"/>
        </w:rPr>
        <w:t>контроля(</w:t>
      </w:r>
      <w:proofErr w:type="gramEnd"/>
      <w:r>
        <w:rPr>
          <w:rFonts w:ascii="Times New Roman" w:hAnsi="Times New Roman"/>
          <w:sz w:val="28"/>
          <w:szCs w:val="28"/>
        </w:rPr>
        <w:t>далее – объекты контроля) являются: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государственные (муниципальные) учреждения;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государственные (муниципальные) унитарные предприятия;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хозяйственные товарищества и общества с участием публично- 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юридические лица (за исключением государственных ( 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 из соответствующего бюджета бюджетной системы Российской Федерации, договоров (соглашений) о предоставлении государственных или муниципальных гарантий; 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2.Внести изменения в ст.32 Положения о бюджетном процессе в Романовском сельсовете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ч.1 ст.28.3 Кодекса Российской Федерации об административных правонарушениях (ред. от 09.03.2016г.) 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Согласно ч. 1.1 ст. 7 Закона Курской области от 4 января 2003г. №1-</w:t>
      </w:r>
      <w:proofErr w:type="gramStart"/>
      <w:r>
        <w:rPr>
          <w:rFonts w:ascii="Times New Roman" w:hAnsi="Times New Roman"/>
          <w:sz w:val="28"/>
          <w:szCs w:val="28"/>
        </w:rPr>
        <w:t>ЗКО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административных правонарушениях в Курской области»  (ред. от 26.11.2015г.)  уполномоченные должностные лица органов местного самоуправления при осуществлении муниципального контроля составляют протоколы об административных правонарушениях, предусмотренных частью 1 статьи 19.4, статьёй 19.4.1, частью 1 статьи 19.5, статьёй 19.7  Кодекса Российской Федерации об административных правонарушениях, при осуществлении муниципального финансового контроля составляют протоколы об административных правонарушениях, предусмотренных статьями 5.21, 15.1, 15.11, 15.14 – 15.15.16, частью 1 статьи 19.4, статьёй 19.4.1, частью 20 статьи 19.5, статьями 19.6 и 19.7 Кодекса Российской Федерации об административных правонарушениях. 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после опубликования на официальном сайте Администрации Романовского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в сети Интернет.</w:t>
      </w: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6A45" w:rsidRDefault="00856A45" w:rsidP="0067795D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856A45" w:rsidRPr="003665B5" w:rsidTr="002C6BE8">
        <w:tc>
          <w:tcPr>
            <w:tcW w:w="4928" w:type="dxa"/>
          </w:tcPr>
          <w:p w:rsidR="00856A45" w:rsidRPr="003665B5" w:rsidRDefault="00856A45" w:rsidP="00677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5B5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856A45" w:rsidRPr="003665B5" w:rsidRDefault="00856A45" w:rsidP="00677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Романовского </w:t>
            </w:r>
            <w:r w:rsidRPr="003665B5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3665B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Курской области</w:t>
            </w:r>
          </w:p>
          <w:p w:rsidR="00856A45" w:rsidRPr="003665B5" w:rsidRDefault="00856A45" w:rsidP="00677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56A45" w:rsidRPr="003665B5" w:rsidRDefault="00856A45" w:rsidP="00677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Н.А.Маленкина</w:t>
            </w:r>
            <w:proofErr w:type="spellEnd"/>
          </w:p>
        </w:tc>
      </w:tr>
    </w:tbl>
    <w:p w:rsidR="00856A45" w:rsidRPr="003665B5" w:rsidRDefault="00856A45" w:rsidP="00677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A45" w:rsidRDefault="00856A45" w:rsidP="00677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CCC" w:rsidRDefault="00843CCC" w:rsidP="0067795D">
      <w:pPr>
        <w:jc w:val="both"/>
      </w:pPr>
      <w:bookmarkStart w:id="0" w:name="_GoBack"/>
      <w:bookmarkEnd w:id="0"/>
    </w:p>
    <w:sectPr w:rsidR="0084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A45"/>
    <w:rsid w:val="0067795D"/>
    <w:rsid w:val="00843CCC"/>
    <w:rsid w:val="008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FBA77-E473-41D7-8563-EC5F5195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56A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6A4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">
    <w:name w:val="Абзац списка1"/>
    <w:basedOn w:val="a"/>
    <w:rsid w:val="00856A4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oem</cp:lastModifiedBy>
  <cp:revision>3</cp:revision>
  <dcterms:created xsi:type="dcterms:W3CDTF">2016-06-15T07:48:00Z</dcterms:created>
  <dcterms:modified xsi:type="dcterms:W3CDTF">2016-06-15T07:51:00Z</dcterms:modified>
</cp:coreProperties>
</file>